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9A7CF" w14:textId="77777777" w:rsidR="008E76E7" w:rsidRPr="00A56371" w:rsidRDefault="008E76E7" w:rsidP="008E76E7">
      <w:pPr>
        <w:pBdr>
          <w:top w:val="single" w:sz="12" w:space="1" w:color="auto"/>
        </w:pBdr>
        <w:jc w:val="center"/>
        <w:rPr>
          <w:rFonts w:ascii="Engravers MT" w:hAnsi="Engravers MT" w:cs="Arial"/>
          <w:b/>
          <w:sz w:val="16"/>
          <w:szCs w:val="16"/>
        </w:rPr>
      </w:pPr>
    </w:p>
    <w:p w14:paraId="3F176BD8" w14:textId="77777777" w:rsidR="008E76E7" w:rsidRPr="00312C07" w:rsidRDefault="008E76E7" w:rsidP="008E76E7">
      <w:pPr>
        <w:pBdr>
          <w:top w:val="single" w:sz="12" w:space="1" w:color="auto"/>
        </w:pBdr>
        <w:jc w:val="center"/>
        <w:rPr>
          <w:rFonts w:ascii="Rockwell" w:hAnsi="Rockwell" w:cs="Arial"/>
          <w:b/>
          <w:sz w:val="36"/>
          <w:szCs w:val="36"/>
        </w:rPr>
      </w:pPr>
      <w:r w:rsidRPr="00E26123">
        <w:rPr>
          <w:rFonts w:ascii="Rockwell" w:hAnsi="Rockwell" w:cs="Arial"/>
          <w:b/>
          <w:color w:val="244061" w:themeColor="accent1" w:themeShade="80"/>
          <w:sz w:val="36"/>
          <w:szCs w:val="36"/>
        </w:rPr>
        <w:t>LORA MAYGARD</w:t>
      </w:r>
    </w:p>
    <w:p w14:paraId="0091076D" w14:textId="77777777" w:rsidR="008E76E7" w:rsidRPr="00312C07" w:rsidRDefault="008E76E7" w:rsidP="008E76E7">
      <w:pPr>
        <w:pBdr>
          <w:top w:val="single" w:sz="12" w:space="1" w:color="auto"/>
        </w:pBdr>
        <w:jc w:val="center"/>
        <w:rPr>
          <w:rFonts w:ascii="Engravers MT" w:hAnsi="Engravers MT" w:cs="Arial"/>
          <w:b/>
          <w:sz w:val="16"/>
          <w:szCs w:val="16"/>
        </w:rPr>
      </w:pPr>
    </w:p>
    <w:p w14:paraId="56D69EC9" w14:textId="77777777" w:rsidR="008E76E7" w:rsidRPr="00312C07" w:rsidRDefault="008E76E7" w:rsidP="00336700">
      <w:pPr>
        <w:pBdr>
          <w:top w:val="thickThinSmallGap" w:sz="24" w:space="6" w:color="auto"/>
        </w:pBdr>
        <w:jc w:val="center"/>
        <w:rPr>
          <w:rFonts w:ascii="Arial" w:hAnsi="Arial" w:cs="Arial"/>
          <w:b/>
          <w:sz w:val="16"/>
          <w:szCs w:val="16"/>
        </w:rPr>
      </w:pPr>
    </w:p>
    <w:p w14:paraId="02967C16" w14:textId="3D68CB45" w:rsidR="00531638" w:rsidRPr="00312C07" w:rsidRDefault="007E06BA" w:rsidP="00652935">
      <w:pPr>
        <w:jc w:val="center"/>
        <w:rPr>
          <w:rFonts w:ascii="Rockwell" w:hAnsi="Rockwell" w:cs="Arial"/>
          <w:sz w:val="18"/>
          <w:szCs w:val="18"/>
        </w:rPr>
      </w:pPr>
      <w:r>
        <w:rPr>
          <w:rFonts w:ascii="Rockwell" w:hAnsi="Rockwell" w:cs="Arial"/>
          <w:sz w:val="18"/>
          <w:szCs w:val="18"/>
        </w:rPr>
        <w:t>#402 4816-52 Street</w:t>
      </w:r>
      <w:r w:rsidR="00706CF1">
        <w:rPr>
          <w:rFonts w:ascii="Rockwell" w:hAnsi="Rockwell" w:cs="Arial"/>
          <w:sz w:val="18"/>
          <w:szCs w:val="18"/>
        </w:rPr>
        <w:t xml:space="preserve"> </w:t>
      </w:r>
      <w:r>
        <w:rPr>
          <w:rFonts w:ascii="Rockwell" w:hAnsi="Rockwell" w:cs="Arial"/>
          <w:sz w:val="18"/>
          <w:szCs w:val="18"/>
        </w:rPr>
        <w:t>Camrose</w:t>
      </w:r>
      <w:r w:rsidR="00706CF1">
        <w:rPr>
          <w:rFonts w:ascii="Rockwell" w:hAnsi="Rockwell" w:cs="Arial"/>
          <w:sz w:val="18"/>
          <w:szCs w:val="18"/>
        </w:rPr>
        <w:t>,</w:t>
      </w:r>
      <w:r w:rsidR="00105ED4" w:rsidRPr="00312C07">
        <w:rPr>
          <w:rFonts w:ascii="Rockwell" w:hAnsi="Rockwell" w:cs="Arial"/>
          <w:sz w:val="18"/>
          <w:szCs w:val="18"/>
        </w:rPr>
        <w:t xml:space="preserve"> </w:t>
      </w:r>
      <w:r w:rsidR="00A56371" w:rsidRPr="00312C07">
        <w:rPr>
          <w:rFonts w:ascii="Rockwell" w:hAnsi="Rockwell" w:cs="Arial"/>
          <w:sz w:val="18"/>
          <w:szCs w:val="18"/>
        </w:rPr>
        <w:t>AB</w:t>
      </w:r>
      <w:r w:rsidR="001943B9" w:rsidRPr="00312C07">
        <w:rPr>
          <w:rFonts w:ascii="Rockwell" w:hAnsi="Rockwell" w:cs="Arial"/>
          <w:sz w:val="18"/>
          <w:szCs w:val="18"/>
        </w:rPr>
        <w:t>, T</w:t>
      </w:r>
      <w:r>
        <w:rPr>
          <w:rFonts w:ascii="Rockwell" w:hAnsi="Rockwell" w:cs="Arial"/>
          <w:sz w:val="18"/>
          <w:szCs w:val="18"/>
        </w:rPr>
        <w:t>4V 1V1</w:t>
      </w:r>
      <w:r w:rsidR="00A56371" w:rsidRPr="00312C07">
        <w:rPr>
          <w:rFonts w:ascii="Rockwell" w:hAnsi="Rockwell" w:cs="Arial"/>
          <w:sz w:val="18"/>
          <w:szCs w:val="18"/>
        </w:rPr>
        <w:t xml:space="preserve"> </w:t>
      </w:r>
      <w:r w:rsidR="00A56371" w:rsidRPr="00312C07">
        <w:rPr>
          <w:rFonts w:ascii="Segoe UI Symbol" w:hAnsi="Segoe UI Symbol" w:cs="Segoe UI Symbol"/>
          <w:sz w:val="18"/>
          <w:szCs w:val="18"/>
        </w:rPr>
        <w:t>♦</w:t>
      </w:r>
      <w:r w:rsidR="00531638" w:rsidRPr="00312C07">
        <w:rPr>
          <w:rFonts w:ascii="Rockwell" w:hAnsi="Rockwell" w:cs="Arial"/>
          <w:sz w:val="18"/>
          <w:szCs w:val="18"/>
        </w:rPr>
        <w:t xml:space="preserve"> (780) 966-7227</w:t>
      </w:r>
      <w:r w:rsidR="00A56371" w:rsidRPr="00312C07">
        <w:rPr>
          <w:rFonts w:ascii="Rockwell" w:hAnsi="Rockwell" w:cs="Arial"/>
          <w:sz w:val="18"/>
          <w:szCs w:val="18"/>
        </w:rPr>
        <w:t xml:space="preserve"> </w:t>
      </w:r>
      <w:r w:rsidR="00A56371" w:rsidRPr="00312C07">
        <w:rPr>
          <w:rFonts w:ascii="Segoe UI Symbol" w:hAnsi="Segoe UI Symbol" w:cs="Segoe UI Symbol"/>
          <w:sz w:val="18"/>
          <w:szCs w:val="18"/>
        </w:rPr>
        <w:t>♦</w:t>
      </w:r>
      <w:r w:rsidR="00A56371" w:rsidRPr="00312C07">
        <w:rPr>
          <w:rFonts w:ascii="Rockwell" w:hAnsi="Rockwell" w:cs="Arial"/>
          <w:sz w:val="18"/>
          <w:szCs w:val="18"/>
        </w:rPr>
        <w:t xml:space="preserve"> </w:t>
      </w:r>
      <w:hyperlink r:id="rId8" w:history="1">
        <w:r w:rsidR="000546D1" w:rsidRPr="009B660D">
          <w:rPr>
            <w:rStyle w:val="Hyperlink"/>
            <w:rFonts w:ascii="Rockwell" w:hAnsi="Rockwell" w:cs="Arial"/>
            <w:sz w:val="18"/>
            <w:szCs w:val="18"/>
          </w:rPr>
          <w:t>lora.maygard@covenanthealth.ca</w:t>
        </w:r>
      </w:hyperlink>
      <w:r w:rsidR="000546D1">
        <w:rPr>
          <w:rFonts w:ascii="Rockwell" w:hAnsi="Rockwell" w:cs="Arial"/>
          <w:sz w:val="18"/>
          <w:szCs w:val="18"/>
        </w:rPr>
        <w:t xml:space="preserve"> </w:t>
      </w:r>
    </w:p>
    <w:p w14:paraId="6223089E" w14:textId="77777777" w:rsidR="001F168A" w:rsidRPr="00312C07" w:rsidRDefault="00411D9D" w:rsidP="001F168A">
      <w:pPr>
        <w:jc w:val="center"/>
        <w:rPr>
          <w:rFonts w:ascii="Rockwell" w:hAnsi="Rockwell" w:cs="Arial"/>
        </w:rPr>
      </w:pPr>
      <w:r w:rsidRPr="00312C07">
        <w:rPr>
          <w:rFonts w:ascii="Rockwell" w:hAnsi="Rockwel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06E310" wp14:editId="0B418594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2000250" cy="2952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2000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C5997" w14:textId="77777777" w:rsidR="001F168A" w:rsidRPr="00411D9D" w:rsidRDefault="00411655" w:rsidP="00411655">
                            <w:pPr>
                              <w:jc w:val="center"/>
                              <w:rPr>
                                <w:rFonts w:ascii="Rockwell" w:hAnsi="Rockwell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 w:rsidRPr="00411D9D">
                              <w:rPr>
                                <w:rFonts w:ascii="Rockwell" w:hAnsi="Rockwell"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P</w:t>
                            </w:r>
                            <w:r w:rsidRPr="00411D9D">
                              <w:rPr>
                                <w:rFonts w:ascii="Rockwell" w:hAnsi="Rockwell"/>
                                <w:color w:val="244061" w:themeColor="accent1" w:themeShade="80"/>
                                <w:sz w:val="22"/>
                                <w:szCs w:val="22"/>
                              </w:rPr>
                              <w:t>ROFESSIONAL</w:t>
                            </w:r>
                            <w:r w:rsidR="00411D9D">
                              <w:rPr>
                                <w:rFonts w:ascii="Rockwell" w:hAnsi="Rockwell"/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1D9D">
                              <w:rPr>
                                <w:rFonts w:ascii="Rockwell" w:hAnsi="Rockwell"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S</w:t>
                            </w:r>
                            <w:r w:rsidRPr="00411D9D">
                              <w:rPr>
                                <w:rFonts w:ascii="Rockwell" w:hAnsi="Rockwell"/>
                                <w:color w:val="244061" w:themeColor="accent1" w:themeShade="80"/>
                                <w:sz w:val="22"/>
                                <w:szCs w:val="22"/>
                              </w:rPr>
                              <w:t>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6E3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.5pt;width:157.5pt;height:23.25pt;rotation:180;flip:x y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4ANGwIAABkEAAAOAAAAZHJzL2Uyb0RvYy54bWysU02P0zAQvSPxHyzfadKoZXejpqulSwFp&#10;+ZAWuDuO01g4HjN2myy/nrEb2gI3RA7WjGfy5s2b8ep27A07KPQabMXns5wzZSU02u4q/uXz9sU1&#10;Zz4I2wgDVlX8SXl+u37+bDW4UhXQgWkUMgKxvhxcxbsQXJllXnaqF34GTlkKtoC9COTiLmtQDITe&#10;m6zI85fZANg4BKm8p9v7Y5CvE37bKhk+tq1XgZmKE7eQTkxnHc9svRLlDoXrtJxoiH9g0QttqegJ&#10;6l4Ewfao/4LqtUTw0IaZhD6DttVSpR6om3n+RzePnXAq9ULieHeSyf8/WPnh8Og+IQvjKxhpgKkJ&#10;7x5AfvPMwqYTdqfuEGHolGio8DxKlg3Ol9OvUWpf+ghSD++hoSGLfYAENLbYMwRSfZ5f5/HjrDXa&#10;vY04yfr6qyZJwYgAJTyd5qLGwCRd0qDzYkkhSbHiZllcLRMLUcYCUXaHPrxR0LNoVBxp7omAODz4&#10;EAmfU2K6B6ObrTYmObirNwbZQdCObNM3of+WZiwbKk7FlwnZQvw/rU+vA+2w0X3FpybTdRTstW2S&#10;HYQ2R5uYGDspGEU7yhfGeqTEqGQNzRNpmVSjlultUUMd4A/OBtrTivvve4GKM/PO0jxu5osFpYXk&#10;LJZXBTl4GakvI8JKgqp44OxobkJ6DFEHC3c0t1Ynvc5MJq60f0nG6a3EBb/0U9b5Ra9/AgAA//8D&#10;AFBLAwQUAAYACAAAACEAgRQ/ANwAAAAGAQAADwAAAGRycy9kb3ducmV2LnhtbEyPy07DMBBF90j8&#10;gzVI7KhTqlQlxKkKCIkVjwJdT+IhibDHUey2ga9nWMFqHnd075lyPXmnDjTGPrCB+SwDRdwE23Nr&#10;4O31/mIFKiZkiy4wGfiiCOvq9KTEwoYjv9Bhm1olJhwLNNClNBRax6Yjj3EWBmLRPsLoMck4ttqO&#10;eBRz7/Rlli21x54locOBbjtqPrd7b+D54X1TL/Qu7m7qx9zFb323widjzs+mzTWoRFP6O4ZffEGH&#10;SpjqsGcblTMgjyTZXkkVdTHPpakNLPMcdFXq//jVDwAAAP//AwBQSwECLQAUAAYACAAAACEAtoM4&#10;kv4AAADhAQAAEwAAAAAAAAAAAAAAAAAAAAAAW0NvbnRlbnRfVHlwZXNdLnhtbFBLAQItABQABgAI&#10;AAAAIQA4/SH/1gAAAJQBAAALAAAAAAAAAAAAAAAAAC8BAABfcmVscy8ucmVsc1BLAQItABQABgAI&#10;AAAAIQBv34ANGwIAABkEAAAOAAAAAAAAAAAAAAAAAC4CAABkcnMvZTJvRG9jLnhtbFBLAQItABQA&#10;BgAIAAAAIQCBFD8A3AAAAAYBAAAPAAAAAAAAAAAAAAAAAHUEAABkcnMvZG93bnJldi54bWxQSwUG&#10;AAAAAAQABADzAAAAfgUAAAAA&#10;" stroked="f">
                <v:textbox>
                  <w:txbxContent>
                    <w:p w14:paraId="2CEC5997" w14:textId="77777777" w:rsidR="001F168A" w:rsidRPr="00411D9D" w:rsidRDefault="00411655" w:rsidP="00411655">
                      <w:pPr>
                        <w:jc w:val="center"/>
                        <w:rPr>
                          <w:rFonts w:ascii="Rockwell" w:hAnsi="Rockwell"/>
                          <w:color w:val="244061" w:themeColor="accent1" w:themeShade="80"/>
                          <w:sz w:val="20"/>
                          <w:szCs w:val="20"/>
                        </w:rPr>
                      </w:pPr>
                      <w:r w:rsidRPr="00411D9D">
                        <w:rPr>
                          <w:rFonts w:ascii="Rockwell" w:hAnsi="Rockwell"/>
                          <w:color w:val="244061" w:themeColor="accent1" w:themeShade="80"/>
                          <w:sz w:val="28"/>
                          <w:szCs w:val="28"/>
                        </w:rPr>
                        <w:t>P</w:t>
                      </w:r>
                      <w:r w:rsidRPr="00411D9D">
                        <w:rPr>
                          <w:rFonts w:ascii="Rockwell" w:hAnsi="Rockwell"/>
                          <w:color w:val="244061" w:themeColor="accent1" w:themeShade="80"/>
                          <w:sz w:val="22"/>
                          <w:szCs w:val="22"/>
                        </w:rPr>
                        <w:t>ROFESSIONAL</w:t>
                      </w:r>
                      <w:r w:rsidR="00411D9D">
                        <w:rPr>
                          <w:rFonts w:ascii="Rockwell" w:hAnsi="Rockwell"/>
                          <w:color w:val="244061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 w:rsidRPr="00411D9D">
                        <w:rPr>
                          <w:rFonts w:ascii="Rockwell" w:hAnsi="Rockwell"/>
                          <w:color w:val="244061" w:themeColor="accent1" w:themeShade="80"/>
                          <w:sz w:val="28"/>
                          <w:szCs w:val="28"/>
                        </w:rPr>
                        <w:t>S</w:t>
                      </w:r>
                      <w:r w:rsidRPr="00411D9D">
                        <w:rPr>
                          <w:rFonts w:ascii="Rockwell" w:hAnsi="Rockwell"/>
                          <w:color w:val="244061" w:themeColor="accent1" w:themeShade="80"/>
                          <w:sz w:val="22"/>
                          <w:szCs w:val="22"/>
                        </w:rPr>
                        <w:t>UMMARY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0E912E" w14:textId="77777777" w:rsidR="00481EAF" w:rsidRPr="00312C07" w:rsidRDefault="004521DD" w:rsidP="001F168A">
      <w:pPr>
        <w:jc w:val="center"/>
        <w:rPr>
          <w:rFonts w:ascii="Rockwell" w:hAnsi="Rockwell" w:cs="Arial"/>
          <w:b/>
          <w:sz w:val="20"/>
          <w:szCs w:val="20"/>
        </w:rPr>
      </w:pPr>
      <w:r>
        <w:rPr>
          <w:rFonts w:ascii="Rockwell" w:hAnsi="Rockwell" w:cs="Arial"/>
          <w:b/>
          <w:sz w:val="20"/>
          <w:szCs w:val="20"/>
        </w:rPr>
        <w:pict w14:anchorId="6BAE2B0C">
          <v:rect id="_x0000_i1025" style="width:0;height:1.5pt" o:hralign="center" o:hrstd="t" o:hr="t" fillcolor="#a0a0a0" stroked="f"/>
        </w:pict>
      </w:r>
    </w:p>
    <w:p w14:paraId="4AE48540" w14:textId="77777777" w:rsidR="00340F8A" w:rsidRPr="00312C07" w:rsidRDefault="00340F8A" w:rsidP="00533595">
      <w:pPr>
        <w:rPr>
          <w:rFonts w:ascii="Rockwell" w:hAnsi="Rockwell" w:cs="Arial"/>
          <w:sz w:val="20"/>
          <w:szCs w:val="20"/>
        </w:rPr>
      </w:pPr>
    </w:p>
    <w:p w14:paraId="3BD8C5B0" w14:textId="55517C82" w:rsidR="009760FC" w:rsidRPr="00312C07" w:rsidRDefault="00340F8A" w:rsidP="00A04A56">
      <w:pPr>
        <w:ind w:left="360"/>
        <w:rPr>
          <w:rFonts w:ascii="Rockwell" w:hAnsi="Rockwell" w:cs="Arial"/>
          <w:b/>
          <w:sz w:val="22"/>
          <w:szCs w:val="22"/>
        </w:rPr>
      </w:pPr>
      <w:r w:rsidRPr="00312C07">
        <w:rPr>
          <w:rFonts w:ascii="Rockwell" w:hAnsi="Rockwell" w:cs="Arial"/>
          <w:sz w:val="22"/>
          <w:szCs w:val="22"/>
        </w:rPr>
        <w:t>Highly motivated leader with over 1</w:t>
      </w:r>
      <w:r w:rsidR="009E6532">
        <w:rPr>
          <w:rFonts w:ascii="Rockwell" w:hAnsi="Rockwell" w:cs="Arial"/>
          <w:sz w:val="22"/>
          <w:szCs w:val="22"/>
        </w:rPr>
        <w:t>5</w:t>
      </w:r>
      <w:r w:rsidRPr="00312C07">
        <w:rPr>
          <w:rFonts w:ascii="Rockwell" w:hAnsi="Rockwell" w:cs="Arial"/>
          <w:sz w:val="22"/>
          <w:szCs w:val="22"/>
        </w:rPr>
        <w:t xml:space="preserve"> years of hospital </w:t>
      </w:r>
      <w:r w:rsidR="00AD54DA">
        <w:rPr>
          <w:rFonts w:ascii="Rockwell" w:hAnsi="Rockwell" w:cs="Arial"/>
          <w:sz w:val="22"/>
          <w:szCs w:val="22"/>
        </w:rPr>
        <w:t>leadership</w:t>
      </w:r>
      <w:r w:rsidRPr="00312C07">
        <w:rPr>
          <w:rFonts w:ascii="Rockwell" w:hAnsi="Rockwell" w:cs="Arial"/>
          <w:sz w:val="22"/>
          <w:szCs w:val="22"/>
        </w:rPr>
        <w:t xml:space="preserve"> experience</w:t>
      </w:r>
      <w:r w:rsidR="009760FC" w:rsidRPr="00312C07">
        <w:rPr>
          <w:rFonts w:ascii="Rockwell" w:hAnsi="Rockwell" w:cs="Arial"/>
          <w:sz w:val="22"/>
          <w:szCs w:val="22"/>
        </w:rPr>
        <w:t xml:space="preserve"> in</w:t>
      </w:r>
      <w:r w:rsidR="00706CF1">
        <w:rPr>
          <w:rFonts w:ascii="Rockwell" w:hAnsi="Rockwell" w:cs="Arial"/>
          <w:sz w:val="22"/>
          <w:szCs w:val="22"/>
        </w:rPr>
        <w:t xml:space="preserve"> department based, provincial based and site</w:t>
      </w:r>
      <w:r w:rsidR="00AA4F5E">
        <w:rPr>
          <w:rFonts w:ascii="Rockwell" w:hAnsi="Rockwell" w:cs="Arial"/>
          <w:sz w:val="22"/>
          <w:szCs w:val="22"/>
        </w:rPr>
        <w:t>-</w:t>
      </w:r>
      <w:r w:rsidR="00706CF1">
        <w:rPr>
          <w:rFonts w:ascii="Rockwell" w:hAnsi="Rockwell" w:cs="Arial"/>
          <w:sz w:val="22"/>
          <w:szCs w:val="22"/>
        </w:rPr>
        <w:t>based</w:t>
      </w:r>
      <w:r w:rsidR="009760FC" w:rsidRPr="00312C07">
        <w:rPr>
          <w:rFonts w:ascii="Rockwell" w:hAnsi="Rockwell" w:cs="Arial"/>
          <w:sz w:val="22"/>
          <w:szCs w:val="22"/>
        </w:rPr>
        <w:t xml:space="preserve"> roles</w:t>
      </w:r>
      <w:r w:rsidRPr="00312C07">
        <w:rPr>
          <w:rFonts w:ascii="Rockwell" w:hAnsi="Rockwell" w:cs="Arial"/>
          <w:sz w:val="22"/>
          <w:szCs w:val="22"/>
        </w:rPr>
        <w:t xml:space="preserve">. </w:t>
      </w:r>
      <w:r w:rsidR="00A04A56" w:rsidRPr="00312C07">
        <w:rPr>
          <w:rFonts w:ascii="Rockwell" w:hAnsi="Rockwell" w:cs="Arial"/>
          <w:sz w:val="22"/>
          <w:szCs w:val="22"/>
        </w:rPr>
        <w:t>Decisive and goal</w:t>
      </w:r>
      <w:r w:rsidR="00F50924" w:rsidRPr="00312C07">
        <w:rPr>
          <w:rFonts w:ascii="Rockwell" w:hAnsi="Rockwell" w:cs="Arial"/>
          <w:sz w:val="22"/>
          <w:szCs w:val="22"/>
        </w:rPr>
        <w:t xml:space="preserve"> oriented professional with strong communication, organizational, </w:t>
      </w:r>
      <w:r w:rsidR="00AD54DA" w:rsidRPr="00312C07">
        <w:rPr>
          <w:rFonts w:ascii="Rockwell" w:hAnsi="Rockwell" w:cs="Arial"/>
          <w:sz w:val="22"/>
          <w:szCs w:val="22"/>
        </w:rPr>
        <w:t>analytical,</w:t>
      </w:r>
      <w:r w:rsidR="00F50924" w:rsidRPr="00312C07">
        <w:rPr>
          <w:rFonts w:ascii="Rockwell" w:hAnsi="Rockwell" w:cs="Arial"/>
          <w:sz w:val="22"/>
          <w:szCs w:val="22"/>
        </w:rPr>
        <w:t xml:space="preserve"> and pr</w:t>
      </w:r>
      <w:r w:rsidR="0089477D">
        <w:rPr>
          <w:rFonts w:ascii="Rockwell" w:hAnsi="Rockwell" w:cs="Arial"/>
          <w:sz w:val="22"/>
          <w:szCs w:val="22"/>
        </w:rPr>
        <w:t>oblem-solving skills who can thrive</w:t>
      </w:r>
      <w:r w:rsidR="00F50924" w:rsidRPr="00312C07">
        <w:rPr>
          <w:rFonts w:ascii="Rockwell" w:hAnsi="Rockwell" w:cs="Arial"/>
          <w:sz w:val="22"/>
          <w:szCs w:val="22"/>
        </w:rPr>
        <w:t xml:space="preserve"> in </w:t>
      </w:r>
      <w:r w:rsidR="0089477D">
        <w:rPr>
          <w:rFonts w:ascii="Rockwell" w:hAnsi="Rockwell" w:cs="Arial"/>
          <w:sz w:val="22"/>
          <w:szCs w:val="22"/>
        </w:rPr>
        <w:t>fluctuating</w:t>
      </w:r>
      <w:r w:rsidR="00F50924" w:rsidRPr="00312C07">
        <w:rPr>
          <w:rFonts w:ascii="Rockwell" w:hAnsi="Rockwell" w:cs="Arial"/>
          <w:sz w:val="22"/>
          <w:szCs w:val="22"/>
        </w:rPr>
        <w:t xml:space="preserve"> environments. Passionate in leading change and implementing</w:t>
      </w:r>
      <w:r w:rsidR="008E735B">
        <w:rPr>
          <w:rFonts w:ascii="Rockwell" w:hAnsi="Rockwell" w:cs="Arial"/>
          <w:sz w:val="22"/>
          <w:szCs w:val="22"/>
        </w:rPr>
        <w:t xml:space="preserve"> projects and</w:t>
      </w:r>
      <w:r w:rsidR="00F50924" w:rsidRPr="00312C07">
        <w:rPr>
          <w:rFonts w:ascii="Rockwell" w:hAnsi="Rockwell" w:cs="Arial"/>
          <w:sz w:val="22"/>
          <w:szCs w:val="22"/>
        </w:rPr>
        <w:t xml:space="preserve"> new initiatives while building effective, engaged teams. Respected for professionalism, collaboration, </w:t>
      </w:r>
      <w:r w:rsidR="00A04A56" w:rsidRPr="00312C07">
        <w:rPr>
          <w:rFonts w:ascii="Rockwell" w:hAnsi="Rockwell" w:cs="Arial"/>
          <w:sz w:val="22"/>
          <w:szCs w:val="22"/>
        </w:rPr>
        <w:t xml:space="preserve">good </w:t>
      </w:r>
      <w:r w:rsidR="00AD54DA" w:rsidRPr="00312C07">
        <w:rPr>
          <w:rFonts w:ascii="Rockwell" w:hAnsi="Rockwell" w:cs="Arial"/>
          <w:sz w:val="22"/>
          <w:szCs w:val="22"/>
        </w:rPr>
        <w:t>judgment,</w:t>
      </w:r>
      <w:r w:rsidR="00F50924" w:rsidRPr="00312C07">
        <w:rPr>
          <w:rFonts w:ascii="Rockwell" w:hAnsi="Rockwell" w:cs="Arial"/>
          <w:sz w:val="22"/>
          <w:szCs w:val="22"/>
        </w:rPr>
        <w:t xml:space="preserve"> and </w:t>
      </w:r>
      <w:r w:rsidR="00A04A56" w:rsidRPr="00312C07">
        <w:rPr>
          <w:rFonts w:ascii="Rockwell" w:hAnsi="Rockwell" w:cs="Arial"/>
          <w:sz w:val="22"/>
          <w:szCs w:val="22"/>
        </w:rPr>
        <w:t>a positive work ethic.</w:t>
      </w:r>
    </w:p>
    <w:p w14:paraId="0624B7D3" w14:textId="77777777" w:rsidR="00411655" w:rsidRPr="00312C07" w:rsidRDefault="00652935" w:rsidP="00411655">
      <w:pPr>
        <w:rPr>
          <w:rFonts w:ascii="Rockwell" w:hAnsi="Rockwell" w:cs="Arial"/>
          <w:b/>
          <w:sz w:val="22"/>
          <w:szCs w:val="22"/>
        </w:rPr>
      </w:pPr>
      <w:r w:rsidRPr="00312C07">
        <w:rPr>
          <w:rFonts w:ascii="Rockwell" w:hAnsi="Rockwel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B6529D" wp14:editId="548C1033">
                <wp:simplePos x="0" y="0"/>
                <wp:positionH relativeFrom="margin">
                  <wp:align>center</wp:align>
                </wp:positionH>
                <wp:positionV relativeFrom="paragraph">
                  <wp:posOffset>107315</wp:posOffset>
                </wp:positionV>
                <wp:extent cx="1762125" cy="2952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1762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CB894" w14:textId="77777777" w:rsidR="00411655" w:rsidRPr="00411655" w:rsidRDefault="00AE31E0" w:rsidP="00411655">
                            <w:pPr>
                              <w:jc w:val="center"/>
                              <w:rPr>
                                <w:rFonts w:ascii="Rockwell" w:hAnsi="Rockwell"/>
                                <w:sz w:val="20"/>
                                <w:szCs w:val="20"/>
                              </w:rPr>
                            </w:pPr>
                            <w:r w:rsidRPr="00411D9D">
                              <w:rPr>
                                <w:rFonts w:ascii="Rockwell" w:hAnsi="Rockwell"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C</w:t>
                            </w:r>
                            <w:r w:rsidR="00B15573" w:rsidRPr="00411D9D">
                              <w:rPr>
                                <w:rFonts w:ascii="Rockwell" w:hAnsi="Rockwell"/>
                                <w:color w:val="244061" w:themeColor="accent1" w:themeShade="80"/>
                                <w:sz w:val="22"/>
                                <w:szCs w:val="22"/>
                              </w:rPr>
                              <w:t>ORE</w:t>
                            </w:r>
                            <w:r w:rsidR="00B15573" w:rsidRPr="00411D9D">
                              <w:rPr>
                                <w:rFonts w:ascii="Rockwell" w:hAnsi="Rockwell"/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5573" w:rsidRPr="00411D9D">
                              <w:rPr>
                                <w:rFonts w:ascii="Rockwell" w:hAnsi="Rockwell"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C</w:t>
                            </w:r>
                            <w:r w:rsidR="00B15573" w:rsidRPr="00411D9D">
                              <w:rPr>
                                <w:rFonts w:ascii="Rockwell" w:hAnsi="Rockwell"/>
                                <w:color w:val="244061" w:themeColor="accent1" w:themeShade="80"/>
                                <w:sz w:val="22"/>
                                <w:szCs w:val="22"/>
                              </w:rPr>
                              <w:t>OMPETENCIES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6529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8.45pt;width:138.75pt;height:23.25pt;rotation:180;flip:x y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u0SIAIAACAEAAAOAAAAZHJzL2Uyb0RvYy54bWysU02P0zAQvSPxHyzfaT7UbnejpqulSwFp&#10;+ZAWuDu201g4HmO7TXZ/PWM3tAVuiBysmcz4zZs349Xt2GtykM4rMDUtZjkl0nAQyuxq+vXL9tU1&#10;JT4wI5gGI2v6JD29Xb98sRpsJUvoQAvpCIIYXw22pl0ItsoyzzvZMz8DKw0GW3A9C+i6XSYcGxC9&#10;11mZ51fZAE5YB1x6j3/vj0G6TvhtK3n41LZeBqJritxCOl06m3hm6xWrdo7ZTvGJBvsHFj1TBoue&#10;oO5ZYGTv1F9QveIOPLRhxqHPoG0Vl6kH7KbI/+jmsWNWpl5QHG9PMvn/B8s/Hh7tZ0fC+BpGHGBq&#10;wtsH4N89MbDpmNnJO+dg6CQTWLiIkmWD9dV0NUrtKx9BmuEDCBwy2wdIQGPreuIAVS/y6zx+lLRa&#10;2XcRJ1nfftVEKQgSwISn01zkGAiPrJZXZVEuKOEYK28W5XKRWLAqFoiyW+fDWwk9iUZNHc49EWCH&#10;Bx8i4XNKTPegldgqrZPjds1GO3JguCPb9E3ov6VpQ4aaYvFFQjYQ76f16VXAHdaqr+nUZPodBXtj&#10;RLIDU/poIxNtJgWjaEf5wtiMRIkoBuZHQRsQTyhpEg9FwSeGfXXgnikZcF1r6n/smZOU6PcGx3JT&#10;zOdxv5MzXyxLdNxlpLmMMMMRqqaBkqO5CelNRDkM3OH4WpVkOzOZKOMaJjWnJxP3/NJPWeeHvf4J&#10;AAD//wMAUEsDBBQABgAIAAAAIQC5ER3/3QAAAAYBAAAPAAAAZHJzL2Rvd25yZXYueG1sTI/BTsMw&#10;EETvSPyDtUjcqENL0xLiVAWExKlAgZ438ZJExOsodtvA17Oc4Lgzo5m3+Wp0nTrQEFrPBi4nCSji&#10;ytuWawNvrw8XS1AhIlvsPJOBLwqwKk5PcsysP/ILHbaxVlLCIUMDTYx9pnWoGnIYJr4nFu/DDw6j&#10;nEOt7YBHKXedniZJqh22LAsN9nTXUPW53TsDz4/v63Kmd2F3W27mXfjW90t8Mub8bFzfgIo0xr8w&#10;/OILOhTCVPo926A6A/JIFDW9BiXudLGYgyoNpLMr0EWu/+MXPwAAAP//AwBQSwECLQAUAAYACAAA&#10;ACEAtoM4kv4AAADhAQAAEwAAAAAAAAAAAAAAAAAAAAAAW0NvbnRlbnRfVHlwZXNdLnhtbFBLAQIt&#10;ABQABgAIAAAAIQA4/SH/1gAAAJQBAAALAAAAAAAAAAAAAAAAAC8BAABfcmVscy8ucmVsc1BLAQIt&#10;ABQABgAIAAAAIQBm1u0SIAIAACAEAAAOAAAAAAAAAAAAAAAAAC4CAABkcnMvZTJvRG9jLnhtbFBL&#10;AQItABQABgAIAAAAIQC5ER3/3QAAAAYBAAAPAAAAAAAAAAAAAAAAAHoEAABkcnMvZG93bnJldi54&#10;bWxQSwUGAAAAAAQABADzAAAAhAUAAAAA&#10;" stroked="f">
                <v:textbox>
                  <w:txbxContent>
                    <w:p w14:paraId="64CCB894" w14:textId="77777777" w:rsidR="00411655" w:rsidRPr="00411655" w:rsidRDefault="00AE31E0" w:rsidP="00411655">
                      <w:pPr>
                        <w:jc w:val="center"/>
                        <w:rPr>
                          <w:rFonts w:ascii="Rockwell" w:hAnsi="Rockwell"/>
                          <w:sz w:val="20"/>
                          <w:szCs w:val="20"/>
                        </w:rPr>
                      </w:pPr>
                      <w:r w:rsidRPr="00411D9D">
                        <w:rPr>
                          <w:rFonts w:ascii="Rockwell" w:hAnsi="Rockwell"/>
                          <w:color w:val="244061" w:themeColor="accent1" w:themeShade="80"/>
                          <w:sz w:val="28"/>
                          <w:szCs w:val="28"/>
                        </w:rPr>
                        <w:t>C</w:t>
                      </w:r>
                      <w:r w:rsidR="00B15573" w:rsidRPr="00411D9D">
                        <w:rPr>
                          <w:rFonts w:ascii="Rockwell" w:hAnsi="Rockwell"/>
                          <w:color w:val="244061" w:themeColor="accent1" w:themeShade="80"/>
                          <w:sz w:val="22"/>
                          <w:szCs w:val="22"/>
                        </w:rPr>
                        <w:t>ORE</w:t>
                      </w:r>
                      <w:r w:rsidR="00B15573" w:rsidRPr="00411D9D">
                        <w:rPr>
                          <w:rFonts w:ascii="Rockwell" w:hAnsi="Rockwell"/>
                          <w:color w:val="244061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 w:rsidR="00B15573" w:rsidRPr="00411D9D">
                        <w:rPr>
                          <w:rFonts w:ascii="Rockwell" w:hAnsi="Rockwell"/>
                          <w:color w:val="244061" w:themeColor="accent1" w:themeShade="80"/>
                          <w:sz w:val="28"/>
                          <w:szCs w:val="28"/>
                        </w:rPr>
                        <w:t>C</w:t>
                      </w:r>
                      <w:r w:rsidR="00B15573" w:rsidRPr="00411D9D">
                        <w:rPr>
                          <w:rFonts w:ascii="Rockwell" w:hAnsi="Rockwell"/>
                          <w:color w:val="244061" w:themeColor="accent1" w:themeShade="80"/>
                          <w:sz w:val="22"/>
                          <w:szCs w:val="22"/>
                        </w:rPr>
                        <w:t>OMPETENCIES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ACC6AF" w14:textId="77777777" w:rsidR="00411655" w:rsidRPr="00312C07" w:rsidRDefault="004521DD" w:rsidP="00A04A56">
      <w:pPr>
        <w:rPr>
          <w:rFonts w:ascii="Rockwell" w:hAnsi="Rockwell" w:cs="Arial"/>
          <w:b/>
          <w:sz w:val="22"/>
          <w:szCs w:val="22"/>
        </w:rPr>
      </w:pPr>
      <w:r>
        <w:rPr>
          <w:rFonts w:ascii="Rockwell" w:hAnsi="Rockwell" w:cs="Arial"/>
          <w:b/>
          <w:sz w:val="20"/>
          <w:szCs w:val="20"/>
        </w:rPr>
        <w:pict w14:anchorId="1C565317">
          <v:rect id="_x0000_i1026" style="width:0;height:1.5pt" o:hralign="center" o:hrstd="t" o:hr="t" fillcolor="#a0a0a0" stroked="f"/>
        </w:pict>
      </w:r>
    </w:p>
    <w:p w14:paraId="044F07C9" w14:textId="77777777" w:rsidR="00A04A56" w:rsidRPr="00312C07" w:rsidRDefault="00652935" w:rsidP="00411655">
      <w:pPr>
        <w:rPr>
          <w:rFonts w:ascii="Rockwell" w:hAnsi="Rockwell" w:cs="Arial"/>
          <w:b/>
          <w:sz w:val="22"/>
          <w:szCs w:val="22"/>
        </w:rPr>
      </w:pPr>
      <w:r w:rsidRPr="00312C07">
        <w:rPr>
          <w:rFonts w:ascii="Rockwell" w:hAnsi="Rockwell" w:cs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6BE55AC" wp14:editId="3EE989CA">
                <wp:simplePos x="0" y="0"/>
                <wp:positionH relativeFrom="margin">
                  <wp:posOffset>49530</wp:posOffset>
                </wp:positionH>
                <wp:positionV relativeFrom="paragraph">
                  <wp:posOffset>117475</wp:posOffset>
                </wp:positionV>
                <wp:extent cx="3000375" cy="818515"/>
                <wp:effectExtent l="0" t="0" r="9525" b="6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1E5BA" w14:textId="77777777" w:rsidR="00F50924" w:rsidRDefault="00626128" w:rsidP="00A04A5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  <w:t>Strong</w:t>
                            </w:r>
                            <w:r w:rsidR="00A04A56"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  <w:t xml:space="preserve"> Team </w:t>
                            </w:r>
                            <w:r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  <w:t>Development</w:t>
                            </w:r>
                            <w:r w:rsidR="00A04A56"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  <w:t xml:space="preserve"> Skills</w:t>
                            </w:r>
                          </w:p>
                          <w:p w14:paraId="2456D8A7" w14:textId="77777777" w:rsidR="00A04A56" w:rsidRDefault="00626128" w:rsidP="00A04A5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  <w:t>Quality</w:t>
                            </w:r>
                            <w:r w:rsidR="00A04A56"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  <w:t xml:space="preserve"> Improvement</w:t>
                            </w:r>
                            <w:r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  <w:t xml:space="preserve"> Focused</w:t>
                            </w:r>
                            <w:r w:rsidR="00A04A56"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2C24E78" w14:textId="77777777" w:rsidR="00A04A56" w:rsidRDefault="00626128" w:rsidP="00A04A5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  <w:t>Results Driven</w:t>
                            </w:r>
                          </w:p>
                          <w:p w14:paraId="6349163A" w14:textId="77777777" w:rsidR="00626128" w:rsidRPr="00A04A56" w:rsidRDefault="00626128" w:rsidP="00A04A5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  <w:t>Excellent Communication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E55AC" id="_x0000_s1028" type="#_x0000_t202" style="position:absolute;margin-left:3.9pt;margin-top:9.25pt;width:236.25pt;height:64.4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7/0EgIAAP0DAAAOAAAAZHJzL2Uyb0RvYy54bWysU9uO2yAQfa/Uf0C8N7azcTdrxVlts01V&#10;aXuRtv0ADDhGxQwFEjv9+h2IN5u2b1X9gBgPnDlz5rC6HXtNDtJ5BaamxSynRBoOQpldTb9/275Z&#10;UuIDM4JpMLKmR+np7fr1q9VgKzmHDrSQjiCI8dVga9qFYKss87yTPfMzsNJgsgXXs4Ch22XCsQHR&#10;e53N8/xtNoAT1gGX3uPf+1OSrhN+20oevrStl4HomiK3kFaX1iau2XrFqp1jtlN8osH+gUXPlMGi&#10;Z6h7FhjZO/UXVK+4Aw9tmHHoM2hbxWXqAbsp8j+6eeyYlakXFMfbs0z+/8Hyz4dH+9WRML6DEQeY&#10;mvD2AfgPTwxsOmZ28s45GDrJBBYuomTZYH01XY1S+8pHkGb4BAKHzPYBEtDYuj6qgn0SRMcBHM+i&#10;yzEQjj+v8jy/ui4p4ZhbFsuyKFMJVj3fts6HDxJ6Ejc1dTjUhM4ODz5ENqx6PhKLedBKbJXWKXC7&#10;ZqMdOTA0wDZ9E/pvx7QhQ01vynmZkA3E+8kbvQpoUK16JIdM88kyUY33RqQjgSl92iMTbSZ5oiIn&#10;bcLYjESJms5j6ahWA+KIejk4+RHfD246cL8oGdCLNfU/98xJSvRHg5rfFItFNG8KFuX1HAN3mWku&#10;M8xwhKppoOS03YRk+CiHgTucTauSbC9MJsrosaTm9B6iiS/jdOrl1a6fAAAA//8DAFBLAwQUAAYA&#10;CAAAACEAdqkcBNwAAAAIAQAADwAAAGRycy9kb3ducmV2LnhtbEyPQU+DQBCF7yb+h82YeDF2UWlB&#10;ytKoicZra3/AAFMgZWcJuy303zue7PG9N3nvm3wz216dafSdYwNPiwgUceXqjhsD+5/PxxSUD8g1&#10;9o7JwIU8bIrbmxyz2k28pfMuNEpK2GdooA1hyLT2VUsW/cINxJId3GgxiBwbXY84Sbnt9XMUrbTF&#10;jmWhxYE+WqqOu5M1cPieHpavU/kV9sk2Xr1jl5TuYsz93fy2BhVoDv/H8Icv6FAIU+lOXHvVG0gE&#10;PIidLkFJHKfRC6hSjDiJQRe5vn6g+AUAAP//AwBQSwECLQAUAAYACAAAACEAtoM4kv4AAADhAQAA&#10;EwAAAAAAAAAAAAAAAAAAAAAAW0NvbnRlbnRfVHlwZXNdLnhtbFBLAQItABQABgAIAAAAIQA4/SH/&#10;1gAAAJQBAAALAAAAAAAAAAAAAAAAAC8BAABfcmVscy8ucmVsc1BLAQItABQABgAIAAAAIQDGX7/0&#10;EgIAAP0DAAAOAAAAAAAAAAAAAAAAAC4CAABkcnMvZTJvRG9jLnhtbFBLAQItABQABgAIAAAAIQB2&#10;qRwE3AAAAAgBAAAPAAAAAAAAAAAAAAAAAGwEAABkcnMvZG93bnJldi54bWxQSwUGAAAAAAQABADz&#10;AAAAdQUAAAAA&#10;" stroked="f">
                <v:textbox>
                  <w:txbxContent>
                    <w:p w14:paraId="3A81E5BA" w14:textId="77777777" w:rsidR="00F50924" w:rsidRDefault="00626128" w:rsidP="00A04A5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Rockwell" w:hAnsi="Rockwell"/>
                          <w:sz w:val="22"/>
                          <w:szCs w:val="22"/>
                        </w:rPr>
                      </w:pPr>
                      <w:r>
                        <w:rPr>
                          <w:rFonts w:ascii="Rockwell" w:hAnsi="Rockwell"/>
                          <w:sz w:val="22"/>
                          <w:szCs w:val="22"/>
                        </w:rPr>
                        <w:t>Strong</w:t>
                      </w:r>
                      <w:r w:rsidR="00A04A56">
                        <w:rPr>
                          <w:rFonts w:ascii="Rockwell" w:hAnsi="Rockwell"/>
                          <w:sz w:val="22"/>
                          <w:szCs w:val="22"/>
                        </w:rPr>
                        <w:t xml:space="preserve"> Team </w:t>
                      </w:r>
                      <w:r>
                        <w:rPr>
                          <w:rFonts w:ascii="Rockwell" w:hAnsi="Rockwell"/>
                          <w:sz w:val="22"/>
                          <w:szCs w:val="22"/>
                        </w:rPr>
                        <w:t>Development</w:t>
                      </w:r>
                      <w:r w:rsidR="00A04A56">
                        <w:rPr>
                          <w:rFonts w:ascii="Rockwell" w:hAnsi="Rockwell"/>
                          <w:sz w:val="22"/>
                          <w:szCs w:val="22"/>
                        </w:rPr>
                        <w:t xml:space="preserve"> Skills</w:t>
                      </w:r>
                    </w:p>
                    <w:p w14:paraId="2456D8A7" w14:textId="77777777" w:rsidR="00A04A56" w:rsidRDefault="00626128" w:rsidP="00A04A5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Rockwell" w:hAnsi="Rockwell"/>
                          <w:sz w:val="22"/>
                          <w:szCs w:val="22"/>
                        </w:rPr>
                      </w:pPr>
                      <w:r>
                        <w:rPr>
                          <w:rFonts w:ascii="Rockwell" w:hAnsi="Rockwell"/>
                          <w:sz w:val="22"/>
                          <w:szCs w:val="22"/>
                        </w:rPr>
                        <w:t>Quality</w:t>
                      </w:r>
                      <w:r w:rsidR="00A04A56">
                        <w:rPr>
                          <w:rFonts w:ascii="Rockwell" w:hAnsi="Rockwell"/>
                          <w:sz w:val="22"/>
                          <w:szCs w:val="22"/>
                        </w:rPr>
                        <w:t xml:space="preserve"> Improvement</w:t>
                      </w:r>
                      <w:r>
                        <w:rPr>
                          <w:rFonts w:ascii="Rockwell" w:hAnsi="Rockwell"/>
                          <w:sz w:val="22"/>
                          <w:szCs w:val="22"/>
                        </w:rPr>
                        <w:t xml:space="preserve"> Focused</w:t>
                      </w:r>
                      <w:r w:rsidR="00A04A56">
                        <w:rPr>
                          <w:rFonts w:ascii="Rockwell" w:hAnsi="Rockwel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2C24E78" w14:textId="77777777" w:rsidR="00A04A56" w:rsidRDefault="00626128" w:rsidP="00A04A5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Rockwell" w:hAnsi="Rockwell"/>
                          <w:sz w:val="22"/>
                          <w:szCs w:val="22"/>
                        </w:rPr>
                      </w:pPr>
                      <w:r>
                        <w:rPr>
                          <w:rFonts w:ascii="Rockwell" w:hAnsi="Rockwell"/>
                          <w:sz w:val="22"/>
                          <w:szCs w:val="22"/>
                        </w:rPr>
                        <w:t>Results Driven</w:t>
                      </w:r>
                    </w:p>
                    <w:p w14:paraId="6349163A" w14:textId="77777777" w:rsidR="00626128" w:rsidRPr="00A04A56" w:rsidRDefault="00626128" w:rsidP="00A04A5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Rockwell" w:hAnsi="Rockwell"/>
                          <w:sz w:val="22"/>
                          <w:szCs w:val="22"/>
                        </w:rPr>
                      </w:pPr>
                      <w:r>
                        <w:rPr>
                          <w:rFonts w:ascii="Rockwell" w:hAnsi="Rockwell"/>
                          <w:sz w:val="22"/>
                          <w:szCs w:val="22"/>
                        </w:rPr>
                        <w:t>Excellent Communication Skills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12C07">
        <w:rPr>
          <w:rFonts w:ascii="Rockwell" w:hAnsi="Rockwell" w:cs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2057F036" wp14:editId="68A71BAF">
                <wp:simplePos x="0" y="0"/>
                <wp:positionH relativeFrom="column">
                  <wp:posOffset>3021330</wp:posOffset>
                </wp:positionH>
                <wp:positionV relativeFrom="paragraph">
                  <wp:posOffset>117475</wp:posOffset>
                </wp:positionV>
                <wp:extent cx="2857500" cy="799465"/>
                <wp:effectExtent l="0" t="0" r="0" b="63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28AF7" w14:textId="77777777" w:rsidR="00F50924" w:rsidRPr="00D5035F" w:rsidRDefault="00A04A56" w:rsidP="00A04A5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</w:pPr>
                            <w:r w:rsidRPr="00D5035F"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  <w:t>Compassionate</w:t>
                            </w:r>
                            <w:r w:rsidR="00626128" w:rsidRPr="00D5035F"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  <w:t xml:space="preserve"> and approachable</w:t>
                            </w:r>
                            <w:r w:rsidRPr="00D5035F"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BAA2363" w14:textId="4096C4E2" w:rsidR="00A04A56" w:rsidRPr="00D5035F" w:rsidRDefault="00764487" w:rsidP="00A04A5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  <w:t xml:space="preserve">Change management </w:t>
                            </w:r>
                            <w:r w:rsidR="00336700"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  <w:t>enthusiast</w:t>
                            </w:r>
                          </w:p>
                          <w:p w14:paraId="591C57F8" w14:textId="77777777" w:rsidR="00626128" w:rsidRPr="00E26123" w:rsidRDefault="00626128" w:rsidP="00626128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</w:pPr>
                            <w:r w:rsidRPr="00E26123"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  <w:t>Trustworthy</w:t>
                            </w:r>
                            <w:r w:rsidR="00FA30F7" w:rsidRPr="00E26123"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  <w:t>,</w:t>
                            </w:r>
                            <w:r w:rsidRPr="00E26123"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  <w:t xml:space="preserve"> Reliable</w:t>
                            </w:r>
                            <w:r w:rsidR="00FA30F7" w:rsidRPr="00E26123"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  <w:t xml:space="preserve"> and Ethical</w:t>
                            </w:r>
                          </w:p>
                          <w:p w14:paraId="2F67981E" w14:textId="77777777" w:rsidR="00626128" w:rsidRPr="00E26123" w:rsidRDefault="00FA30F7" w:rsidP="00A04A5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</w:pPr>
                            <w:r w:rsidRPr="00E26123"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  <w:t>Patient Safety advocate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7F036" id="_x0000_s1029" type="#_x0000_t202" style="position:absolute;margin-left:237.9pt;margin-top:9.25pt;width:225pt;height:62.9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v7EgIAAP0DAAAOAAAAZHJzL2Uyb0RvYy54bWysU9uO2yAQfa/Uf0C8N3bceJNYcVbbbFNV&#10;2l6kbT8AYxyjYoYCiZ1+/Q7Ym03bt6o8oBlmOMycOWxuh06Rk7BOgi7pfJZSIjSHWupDSb9/279Z&#10;UeI80zVToEVJz8LR2+3rV5veFCKDFlQtLEEQ7YrelLT13hRJ4ngrOuZmYITGYAO2Yx5de0hqy3pE&#10;71SSpelN0oOtjQUunMPT+zFItxG/aQT3X5rGCU9USbE2H3cb9yrsyXbDioNlppV8KoP9QxUdkxof&#10;vUDdM8/I0cq/oDrJLTho/IxDl0DTSC5iD9jNPP2jm8eWGRF7QXKcudDk/h8s/3x6NF8t8cM7GHCA&#10;sQlnHoD/cETDrmX6IO6shb4VrMaH54GypDeumK4Gql3hAkjVf4Iah8yOHiLQ0NgusIJ9EkTHAZwv&#10;pIvBE46H2Spf5imGOMaW6/XiJo9PsOL5trHOfxDQkWCU1OJQIzo7PTgfqmHFc0p4zIGS9V4qFR17&#10;qHbKkhNDAezjmtB/S1Oa9CVd51kekTWE+1EbnfQoUCW7kq7SsEbJBDbe6zqmeCbVaGMlSk/0BEZG&#10;bvxQDUTWJX0b7ga2KqjPyJeFUY/4f9Bowf6ipEctltT9PDIrKFEfNXK+ni8WQbzRWeTLDB17Hamu&#10;I0xzhCqpp2Q0dz4KPtCh4Q5n08hI20slU8moscjm9B+CiK/9mPXya7dPAAAA//8DAFBLAwQUAAYA&#10;CAAAACEAXviCZN0AAAAKAQAADwAAAGRycy9kb3ducmV2LnhtbEyPzU7DMBCE70i8g7VIXBB1qJym&#10;DXEqQAJx7c8DOPE2iYjXUew26duzPcFxZ0az3xTb2fXigmPoPGl4WSQgkGpvO2o0HA+fz2sQIRqy&#10;pveEGq4YYFve3xUmt36iHV72sRFcQiE3GtoYh1zKULfoTFj4AYm9kx+diXyOjbSjmbjc9XKZJCvp&#10;TEf8oTUDfrRY/+zPTsPpe3pKN1P1FY/ZTq3eTZdV/qr148P89goi4hz/wnDDZ3QomanyZ7JB9BpU&#10;ljJ6ZGOdguDAZnkTKhaUUiDLQv6fUP4CAAD//wMAUEsBAi0AFAAGAAgAAAAhALaDOJL+AAAA4QEA&#10;ABMAAAAAAAAAAAAAAAAAAAAAAFtDb250ZW50X1R5cGVzXS54bWxQSwECLQAUAAYACAAAACEAOP0h&#10;/9YAAACUAQAACwAAAAAAAAAAAAAAAAAvAQAAX3JlbHMvLnJlbHNQSwECLQAUAAYACAAAACEAyyyr&#10;+xICAAD9AwAADgAAAAAAAAAAAAAAAAAuAgAAZHJzL2Uyb0RvYy54bWxQSwECLQAUAAYACAAAACEA&#10;XviCZN0AAAAKAQAADwAAAAAAAAAAAAAAAABsBAAAZHJzL2Rvd25yZXYueG1sUEsFBgAAAAAEAAQA&#10;8wAAAHYFAAAAAA==&#10;" stroked="f">
                <v:textbox>
                  <w:txbxContent>
                    <w:p w14:paraId="7A528AF7" w14:textId="77777777" w:rsidR="00F50924" w:rsidRPr="00D5035F" w:rsidRDefault="00A04A56" w:rsidP="00A04A5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Rockwell" w:hAnsi="Rockwell"/>
                          <w:sz w:val="22"/>
                          <w:szCs w:val="22"/>
                        </w:rPr>
                      </w:pPr>
                      <w:r w:rsidRPr="00D5035F">
                        <w:rPr>
                          <w:rFonts w:ascii="Rockwell" w:hAnsi="Rockwell"/>
                          <w:sz w:val="22"/>
                          <w:szCs w:val="22"/>
                        </w:rPr>
                        <w:t>Compassionate</w:t>
                      </w:r>
                      <w:r w:rsidR="00626128" w:rsidRPr="00D5035F">
                        <w:rPr>
                          <w:rFonts w:ascii="Rockwell" w:hAnsi="Rockwell"/>
                          <w:sz w:val="22"/>
                          <w:szCs w:val="22"/>
                        </w:rPr>
                        <w:t xml:space="preserve"> and approachable</w:t>
                      </w:r>
                      <w:r w:rsidRPr="00D5035F">
                        <w:rPr>
                          <w:rFonts w:ascii="Rockwell" w:hAnsi="Rockwel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BAA2363" w14:textId="4096C4E2" w:rsidR="00A04A56" w:rsidRPr="00D5035F" w:rsidRDefault="00764487" w:rsidP="00A04A5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Rockwell" w:hAnsi="Rockwell"/>
                          <w:sz w:val="22"/>
                          <w:szCs w:val="22"/>
                        </w:rPr>
                      </w:pPr>
                      <w:r>
                        <w:rPr>
                          <w:rFonts w:ascii="Rockwell" w:hAnsi="Rockwell"/>
                          <w:sz w:val="22"/>
                          <w:szCs w:val="22"/>
                        </w:rPr>
                        <w:t xml:space="preserve">Change management </w:t>
                      </w:r>
                      <w:proofErr w:type="gramStart"/>
                      <w:r w:rsidR="00336700">
                        <w:rPr>
                          <w:rFonts w:ascii="Rockwell" w:hAnsi="Rockwell"/>
                          <w:sz w:val="22"/>
                          <w:szCs w:val="22"/>
                        </w:rPr>
                        <w:t>enthusiast</w:t>
                      </w:r>
                      <w:proofErr w:type="gramEnd"/>
                    </w:p>
                    <w:p w14:paraId="591C57F8" w14:textId="77777777" w:rsidR="00626128" w:rsidRPr="00E26123" w:rsidRDefault="00626128" w:rsidP="00626128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Rockwell" w:hAnsi="Rockwell"/>
                          <w:sz w:val="22"/>
                          <w:szCs w:val="22"/>
                        </w:rPr>
                      </w:pPr>
                      <w:r w:rsidRPr="00E26123">
                        <w:rPr>
                          <w:rFonts w:ascii="Rockwell" w:hAnsi="Rockwell"/>
                          <w:sz w:val="22"/>
                          <w:szCs w:val="22"/>
                        </w:rPr>
                        <w:t>Trustworthy</w:t>
                      </w:r>
                      <w:r w:rsidR="00FA30F7" w:rsidRPr="00E26123">
                        <w:rPr>
                          <w:rFonts w:ascii="Rockwell" w:hAnsi="Rockwell"/>
                          <w:sz w:val="22"/>
                          <w:szCs w:val="22"/>
                        </w:rPr>
                        <w:t>,</w:t>
                      </w:r>
                      <w:r w:rsidRPr="00E26123">
                        <w:rPr>
                          <w:rFonts w:ascii="Rockwell" w:hAnsi="Rockwell"/>
                          <w:sz w:val="22"/>
                          <w:szCs w:val="22"/>
                        </w:rPr>
                        <w:t xml:space="preserve"> Reliable</w:t>
                      </w:r>
                      <w:r w:rsidR="00FA30F7" w:rsidRPr="00E26123">
                        <w:rPr>
                          <w:rFonts w:ascii="Rockwell" w:hAnsi="Rockwell"/>
                          <w:sz w:val="22"/>
                          <w:szCs w:val="22"/>
                        </w:rPr>
                        <w:t xml:space="preserve"> and Ethical</w:t>
                      </w:r>
                    </w:p>
                    <w:p w14:paraId="2F67981E" w14:textId="77777777" w:rsidR="00626128" w:rsidRPr="00E26123" w:rsidRDefault="00FA30F7" w:rsidP="00A04A5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Rockwell" w:hAnsi="Rockwell"/>
                          <w:sz w:val="22"/>
                          <w:szCs w:val="22"/>
                        </w:rPr>
                      </w:pPr>
                      <w:r w:rsidRPr="00E26123">
                        <w:rPr>
                          <w:rFonts w:ascii="Rockwell" w:hAnsi="Rockwell"/>
                          <w:sz w:val="22"/>
                          <w:szCs w:val="22"/>
                        </w:rPr>
                        <w:t>Patient Safety advocate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EA662F" w14:textId="77777777" w:rsidR="00F50924" w:rsidRPr="00312C07" w:rsidRDefault="00F50924" w:rsidP="00411655">
      <w:pPr>
        <w:rPr>
          <w:rFonts w:ascii="Rockwell" w:hAnsi="Rockwell" w:cs="Arial"/>
          <w:b/>
          <w:sz w:val="22"/>
          <w:szCs w:val="22"/>
        </w:rPr>
      </w:pPr>
    </w:p>
    <w:p w14:paraId="495F13CE" w14:textId="77777777" w:rsidR="00411655" w:rsidRPr="00312C07" w:rsidRDefault="00411655" w:rsidP="00411655">
      <w:pPr>
        <w:rPr>
          <w:rFonts w:ascii="Rockwell" w:hAnsi="Rockwell" w:cs="Arial"/>
          <w:b/>
          <w:sz w:val="22"/>
          <w:szCs w:val="22"/>
        </w:rPr>
      </w:pPr>
    </w:p>
    <w:p w14:paraId="5F87B3E7" w14:textId="77777777" w:rsidR="00F50924" w:rsidRPr="00312C07" w:rsidRDefault="00F50924" w:rsidP="00411655">
      <w:pPr>
        <w:rPr>
          <w:rFonts w:ascii="Rockwell" w:hAnsi="Rockwell" w:cs="Arial"/>
          <w:b/>
          <w:sz w:val="22"/>
          <w:szCs w:val="22"/>
        </w:rPr>
      </w:pPr>
    </w:p>
    <w:p w14:paraId="740D9E99" w14:textId="77777777" w:rsidR="00F50924" w:rsidRPr="00312C07" w:rsidRDefault="00F50924" w:rsidP="00411655">
      <w:pPr>
        <w:rPr>
          <w:rFonts w:ascii="Rockwell" w:hAnsi="Rockwell" w:cs="Arial"/>
          <w:b/>
          <w:sz w:val="22"/>
          <w:szCs w:val="22"/>
        </w:rPr>
      </w:pPr>
    </w:p>
    <w:p w14:paraId="498A532F" w14:textId="77777777" w:rsidR="00F50924" w:rsidRPr="00312C07" w:rsidRDefault="00411D9D" w:rsidP="00411655">
      <w:pPr>
        <w:rPr>
          <w:rFonts w:ascii="Rockwell" w:hAnsi="Rockwell" w:cs="Arial"/>
          <w:b/>
          <w:sz w:val="22"/>
          <w:szCs w:val="22"/>
        </w:rPr>
      </w:pPr>
      <w:r w:rsidRPr="00312C07">
        <w:rPr>
          <w:rFonts w:ascii="Rockwell" w:hAnsi="Rockwel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DE0122" wp14:editId="78DE5927">
                <wp:simplePos x="0" y="0"/>
                <wp:positionH relativeFrom="margin">
                  <wp:align>center</wp:align>
                </wp:positionH>
                <wp:positionV relativeFrom="paragraph">
                  <wp:posOffset>97155</wp:posOffset>
                </wp:positionV>
                <wp:extent cx="2200275" cy="31432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2200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0257A" w14:textId="77777777" w:rsidR="00411655" w:rsidRPr="00411655" w:rsidRDefault="00B15573" w:rsidP="00411655">
                            <w:pPr>
                              <w:jc w:val="center"/>
                              <w:rPr>
                                <w:rFonts w:ascii="Rockwell" w:hAnsi="Rockwell"/>
                                <w:sz w:val="20"/>
                                <w:szCs w:val="20"/>
                              </w:rPr>
                            </w:pPr>
                            <w:r w:rsidRPr="00411D9D">
                              <w:rPr>
                                <w:rFonts w:ascii="Rockwell" w:hAnsi="Rockwell"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P</w:t>
                            </w:r>
                            <w:r w:rsidRPr="00411D9D">
                              <w:rPr>
                                <w:rFonts w:ascii="Rockwell" w:hAnsi="Rockwell"/>
                                <w:color w:val="244061" w:themeColor="accent1" w:themeShade="80"/>
                                <w:sz w:val="22"/>
                                <w:szCs w:val="22"/>
                              </w:rPr>
                              <w:t>ROFESSIONAL</w:t>
                            </w:r>
                            <w:r w:rsidRPr="00411D9D">
                              <w:rPr>
                                <w:rFonts w:ascii="Rockwell" w:hAnsi="Rockwell"/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1655" w:rsidRPr="00411D9D">
                              <w:rPr>
                                <w:rFonts w:ascii="Rockwell" w:hAnsi="Rockwell"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E</w:t>
                            </w:r>
                            <w:r w:rsidRPr="00411D9D">
                              <w:rPr>
                                <w:rFonts w:ascii="Rockwell" w:hAnsi="Rockwell"/>
                                <w:color w:val="244061" w:themeColor="accent1" w:themeShade="80"/>
                                <w:sz w:val="22"/>
                                <w:szCs w:val="22"/>
                              </w:rPr>
                              <w:t>XPERIENCE</w:t>
                            </w:r>
                            <w:r w:rsidR="00411655" w:rsidRPr="00411D9D"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E0122" id="_x0000_s1030" type="#_x0000_t202" style="position:absolute;margin-left:0;margin-top:7.65pt;width:173.25pt;height:24.75pt;rotation:180;flip:x y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cYoIQIAACAEAAAOAAAAZHJzL2Uyb0RvYy54bWysU02P0zAQvSPxHyzfaT62ZXejpqulSwFp&#10;+ZAWuDuO3Vg4HmO7TcqvZ+yGtsAN4YPl8YzfvHkzXt6NvSZ74bwCU9NillMiDIdWmW1Nv3zevLih&#10;xAdmWqbBiJoehKd3q+fPloOtRAkd6FY4giDGV4OtaReCrbLM8070zM/ACoNOCa5nAU23zVrHBkTv&#10;dVbm+ctsANdaB1x4j7cPRyddJXwpBQ8fpfQiEF1T5BbS7tLexD1bLVm1dcx2ik802D+w6JkymPQE&#10;9cACIzun/oLqFXfgQYYZhz4DKRUXqQaspsj/qOapY1akWlAcb08y+f8Hyz/sn+wnR8L4CkZsYCrC&#10;20fg3zwxsO6Y2Yp752DoBGsxcRElywbrq+lplNpXPoI0w3tosclsFyABjdL1xAGqXuQ3eVyUSK3s&#10;24iTTl9/5UQpCBLAgMOpL2IMhONliZ0urxeUcPRdFfOrcpFYsComiLJb58MbAT2Jh5o67HsiwPaP&#10;PkTC55AY7kGrdqO0TobbNmvtyJ7hjGzSmtB/C9OGDDW9XWDu+MpAfJ/Gp1cBZ1irvqZTkek6Cvba&#10;tOkcmNLHMzLRZlIwinaUL4zNSFRb03lMHQVtoD2gpEk8FAW/GNbVgftByYDjWlP/fcecoES/M9iW&#10;22I+j/OdjPniukTDXXqaSw8zHKFqGig5Htch/YljYffYPqmSbGcmE2Ucw6Tm9GXinF/aKer8sVc/&#10;AQAA//8DAFBLAwQUAAYACAAAACEAEfMcvd0AAAAGAQAADwAAAGRycy9kb3ducmV2LnhtbEyPzU7D&#10;MBCE70i8g7VI3KgDaaIojVMVEBInfgr0vIndJMJeR7HbBp6e5QTHnRnNfFutZ2fF0Uxh8KTgepGA&#10;MNR6PVCn4P3t4aoAESKSRuvJKPgyAdb1+VmFpfYnejXHbewEl1AoUUEf41hKGdreOAwLPxpib+8n&#10;h5HPqZN6whOXOytvkiSXDgfihR5Hc9eb9nN7cApeHj82TSp3YXfbPGU2fMv7Ap+VuryYNysQ0czx&#10;Lwy/+IwONTM1/kA6CKuAH4msZikIdtNlnoFoFOTLAmRdyf/49Q8AAAD//wMAUEsBAi0AFAAGAAgA&#10;AAAhALaDOJL+AAAA4QEAABMAAAAAAAAAAAAAAAAAAAAAAFtDb250ZW50X1R5cGVzXS54bWxQSwEC&#10;LQAUAAYACAAAACEAOP0h/9YAAACUAQAACwAAAAAAAAAAAAAAAAAvAQAAX3JlbHMvLnJlbHNQSwEC&#10;LQAUAAYACAAAACEARvHGKCECAAAgBAAADgAAAAAAAAAAAAAAAAAuAgAAZHJzL2Uyb0RvYy54bWxQ&#10;SwECLQAUAAYACAAAACEAEfMcvd0AAAAGAQAADwAAAAAAAAAAAAAAAAB7BAAAZHJzL2Rvd25yZXYu&#10;eG1sUEsFBgAAAAAEAAQA8wAAAIUFAAAAAA==&#10;" stroked="f">
                <v:textbox>
                  <w:txbxContent>
                    <w:p w14:paraId="1AD0257A" w14:textId="77777777" w:rsidR="00411655" w:rsidRPr="00411655" w:rsidRDefault="00B15573" w:rsidP="00411655">
                      <w:pPr>
                        <w:jc w:val="center"/>
                        <w:rPr>
                          <w:rFonts w:ascii="Rockwell" w:hAnsi="Rockwell"/>
                          <w:sz w:val="20"/>
                          <w:szCs w:val="20"/>
                        </w:rPr>
                      </w:pPr>
                      <w:r w:rsidRPr="00411D9D">
                        <w:rPr>
                          <w:rFonts w:ascii="Rockwell" w:hAnsi="Rockwell"/>
                          <w:color w:val="244061" w:themeColor="accent1" w:themeShade="80"/>
                          <w:sz w:val="28"/>
                          <w:szCs w:val="28"/>
                        </w:rPr>
                        <w:t>P</w:t>
                      </w:r>
                      <w:r w:rsidRPr="00411D9D">
                        <w:rPr>
                          <w:rFonts w:ascii="Rockwell" w:hAnsi="Rockwell"/>
                          <w:color w:val="244061" w:themeColor="accent1" w:themeShade="80"/>
                          <w:sz w:val="22"/>
                          <w:szCs w:val="22"/>
                        </w:rPr>
                        <w:t>ROFESSIONAL</w:t>
                      </w:r>
                      <w:r w:rsidRPr="00411D9D">
                        <w:rPr>
                          <w:rFonts w:ascii="Rockwell" w:hAnsi="Rockwell"/>
                          <w:color w:val="244061" w:themeColor="accent1" w:themeShade="80"/>
                          <w:sz w:val="28"/>
                          <w:szCs w:val="28"/>
                        </w:rPr>
                        <w:t xml:space="preserve"> </w:t>
                      </w:r>
                      <w:r w:rsidR="00411655" w:rsidRPr="00411D9D">
                        <w:rPr>
                          <w:rFonts w:ascii="Rockwell" w:hAnsi="Rockwell"/>
                          <w:color w:val="244061" w:themeColor="accent1" w:themeShade="80"/>
                          <w:sz w:val="28"/>
                          <w:szCs w:val="28"/>
                        </w:rPr>
                        <w:t>E</w:t>
                      </w:r>
                      <w:r w:rsidRPr="00411D9D">
                        <w:rPr>
                          <w:rFonts w:ascii="Rockwell" w:hAnsi="Rockwell"/>
                          <w:color w:val="244061" w:themeColor="accent1" w:themeShade="80"/>
                          <w:sz w:val="22"/>
                          <w:szCs w:val="22"/>
                        </w:rPr>
                        <w:t>XPERIENCE</w:t>
                      </w:r>
                      <w:r w:rsidR="00411655" w:rsidRPr="00411D9D">
                        <w:rPr>
                          <w:rFonts w:ascii="Rockwell" w:hAnsi="Rockwel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A618CD" w14:textId="77777777" w:rsidR="00411655" w:rsidRPr="00312C07" w:rsidRDefault="004521DD" w:rsidP="00411655">
      <w:pPr>
        <w:rPr>
          <w:rFonts w:ascii="Rockwell" w:hAnsi="Rockwell" w:cs="Arial"/>
          <w:b/>
          <w:sz w:val="22"/>
          <w:szCs w:val="22"/>
        </w:rPr>
      </w:pPr>
      <w:r>
        <w:rPr>
          <w:rFonts w:ascii="Rockwell" w:hAnsi="Rockwell" w:cs="Arial"/>
          <w:b/>
          <w:sz w:val="20"/>
          <w:szCs w:val="20"/>
        </w:rPr>
        <w:pict w14:anchorId="050F2B47">
          <v:rect id="_x0000_i1027" style="width:0;height:1.5pt" o:hralign="center" o:hrstd="t" o:hr="t" fillcolor="#a0a0a0" stroked="f"/>
        </w:pict>
      </w:r>
    </w:p>
    <w:p w14:paraId="25E4CECC" w14:textId="77777777" w:rsidR="00D36079" w:rsidRDefault="00D36079" w:rsidP="00FA30F7">
      <w:pPr>
        <w:rPr>
          <w:rFonts w:ascii="Rockwell" w:hAnsi="Rockwell" w:cs="Arial"/>
          <w:b/>
          <w:sz w:val="22"/>
          <w:szCs w:val="22"/>
        </w:rPr>
      </w:pPr>
    </w:p>
    <w:p w14:paraId="2697EDE9" w14:textId="77777777" w:rsidR="009E14F3" w:rsidRDefault="009E14F3" w:rsidP="00DC03E0">
      <w:pPr>
        <w:rPr>
          <w:rFonts w:ascii="Rockwell" w:hAnsi="Rockwell" w:cs="Arial"/>
          <w:b/>
          <w:sz w:val="22"/>
          <w:szCs w:val="22"/>
        </w:rPr>
      </w:pPr>
    </w:p>
    <w:p w14:paraId="6AEE441D" w14:textId="232D941D" w:rsidR="00DC03E0" w:rsidRDefault="00DC03E0" w:rsidP="00DC03E0">
      <w:pPr>
        <w:rPr>
          <w:rFonts w:ascii="Rockwell" w:hAnsi="Rockwell" w:cs="Arial"/>
          <w:b/>
          <w:sz w:val="22"/>
          <w:szCs w:val="22"/>
        </w:rPr>
      </w:pPr>
      <w:r>
        <w:rPr>
          <w:rFonts w:ascii="Rockwell" w:hAnsi="Rockwell" w:cs="Arial"/>
          <w:b/>
          <w:sz w:val="22"/>
          <w:szCs w:val="22"/>
        </w:rPr>
        <w:t>Director, Rural Acute Care</w:t>
      </w:r>
      <w:r>
        <w:rPr>
          <w:rFonts w:ascii="Rockwell" w:hAnsi="Rockwell" w:cs="Arial"/>
          <w:b/>
          <w:sz w:val="22"/>
          <w:szCs w:val="22"/>
        </w:rPr>
        <w:t>,</w:t>
      </w:r>
      <w:r>
        <w:rPr>
          <w:rFonts w:ascii="Rockwell" w:hAnsi="Rockwell" w:cs="Arial"/>
          <w:b/>
          <w:sz w:val="22"/>
          <w:szCs w:val="22"/>
        </w:rPr>
        <w:t xml:space="preserve"> </w:t>
      </w:r>
      <w:r>
        <w:rPr>
          <w:rFonts w:ascii="Rockwell" w:hAnsi="Rockwell" w:cs="Arial"/>
          <w:bCs/>
          <w:sz w:val="22"/>
          <w:szCs w:val="22"/>
        </w:rPr>
        <w:t>December 2023 to present</w:t>
      </w:r>
    </w:p>
    <w:p w14:paraId="4520230D" w14:textId="1C7D0408" w:rsidR="00DC03E0" w:rsidRDefault="00DC03E0" w:rsidP="00DC03E0">
      <w:pPr>
        <w:rPr>
          <w:rFonts w:ascii="Rockwell" w:hAnsi="Rockwell" w:cs="Arial"/>
          <w:bCs/>
          <w:sz w:val="22"/>
          <w:szCs w:val="22"/>
        </w:rPr>
      </w:pPr>
      <w:r>
        <w:rPr>
          <w:rFonts w:ascii="Rockwell" w:hAnsi="Rockwell" w:cs="Arial"/>
          <w:b/>
          <w:sz w:val="22"/>
          <w:szCs w:val="22"/>
        </w:rPr>
        <w:t xml:space="preserve">SE Central Zone </w:t>
      </w:r>
      <w:r>
        <w:rPr>
          <w:rFonts w:ascii="Rockwell" w:hAnsi="Rockwell" w:cs="Arial"/>
          <w:b/>
          <w:sz w:val="22"/>
          <w:szCs w:val="22"/>
        </w:rPr>
        <w:t xml:space="preserve"> </w:t>
      </w:r>
    </w:p>
    <w:p w14:paraId="33CEF101" w14:textId="77777777" w:rsidR="004521DD" w:rsidRPr="004521DD" w:rsidRDefault="004521DD" w:rsidP="004521DD">
      <w:pPr>
        <w:pStyle w:val="ListParagraph"/>
        <w:rPr>
          <w:rFonts w:ascii="Rockwell" w:hAnsi="Rockwell" w:cs="Arial"/>
          <w:b/>
          <w:sz w:val="22"/>
          <w:szCs w:val="22"/>
        </w:rPr>
      </w:pPr>
    </w:p>
    <w:p w14:paraId="3DE0085E" w14:textId="533F05D0" w:rsidR="00DC03E0" w:rsidRPr="00171ACA" w:rsidRDefault="00DC03E0" w:rsidP="00DC03E0">
      <w:pPr>
        <w:pStyle w:val="ListParagraph"/>
        <w:numPr>
          <w:ilvl w:val="0"/>
          <w:numId w:val="46"/>
        </w:numPr>
        <w:rPr>
          <w:rFonts w:ascii="Rockwell" w:hAnsi="Rockwell" w:cs="Arial"/>
          <w:b/>
          <w:sz w:val="22"/>
          <w:szCs w:val="22"/>
        </w:rPr>
      </w:pPr>
      <w:r w:rsidRPr="00910867">
        <w:rPr>
          <w:rFonts w:ascii="Rockwell" w:hAnsi="Rockwell" w:cs="Arial"/>
          <w:bCs/>
          <w:sz w:val="22"/>
          <w:szCs w:val="22"/>
        </w:rPr>
        <w:t>Provide</w:t>
      </w:r>
      <w:r>
        <w:rPr>
          <w:rFonts w:ascii="Rockwell" w:hAnsi="Rockwell" w:cs="Arial"/>
          <w:bCs/>
          <w:sz w:val="22"/>
          <w:szCs w:val="22"/>
        </w:rPr>
        <w:t xml:space="preserve"> </w:t>
      </w:r>
      <w:r>
        <w:rPr>
          <w:rFonts w:ascii="Rockwell" w:hAnsi="Rockwell" w:cs="Arial"/>
          <w:bCs/>
          <w:sz w:val="22"/>
          <w:szCs w:val="22"/>
        </w:rPr>
        <w:t>leadership and direction to Rural Acute Managers at 6 hospitals, located in Coronation, Hanna, Drumheller, Stettler, Three Hills and Provost</w:t>
      </w:r>
    </w:p>
    <w:p w14:paraId="56ADC2B5" w14:textId="5DCFF789" w:rsidR="00DC03E0" w:rsidRPr="00DC03E0" w:rsidRDefault="00DC03E0" w:rsidP="00DC03E0">
      <w:pPr>
        <w:pStyle w:val="ListParagraph"/>
        <w:numPr>
          <w:ilvl w:val="0"/>
          <w:numId w:val="46"/>
        </w:numPr>
        <w:rPr>
          <w:rFonts w:ascii="Rockwell" w:hAnsi="Rockwell" w:cs="Arial"/>
          <w:b/>
          <w:sz w:val="22"/>
          <w:szCs w:val="22"/>
        </w:rPr>
      </w:pPr>
      <w:r>
        <w:rPr>
          <w:rFonts w:ascii="Rockwell" w:hAnsi="Rockwell" w:cs="Arial"/>
          <w:bCs/>
          <w:sz w:val="22"/>
          <w:szCs w:val="22"/>
        </w:rPr>
        <w:t>Co</w:t>
      </w:r>
      <w:r w:rsidR="009E14F3">
        <w:rPr>
          <w:rFonts w:ascii="Rockwell" w:hAnsi="Rockwell" w:cs="Arial"/>
          <w:bCs/>
          <w:sz w:val="22"/>
          <w:szCs w:val="22"/>
        </w:rPr>
        <w:t>ordinate</w:t>
      </w:r>
      <w:r>
        <w:rPr>
          <w:rFonts w:ascii="Rockwell" w:hAnsi="Rockwell" w:cs="Arial"/>
          <w:bCs/>
          <w:sz w:val="22"/>
          <w:szCs w:val="22"/>
        </w:rPr>
        <w:t xml:space="preserve"> with physician </w:t>
      </w:r>
      <w:r>
        <w:rPr>
          <w:rFonts w:ascii="Rockwell" w:hAnsi="Rockwell" w:cs="Arial"/>
          <w:bCs/>
          <w:sz w:val="22"/>
          <w:szCs w:val="22"/>
        </w:rPr>
        <w:t>Medical Director dyad partner</w:t>
      </w:r>
      <w:r>
        <w:rPr>
          <w:rFonts w:ascii="Rockwell" w:hAnsi="Rockwell" w:cs="Arial"/>
          <w:bCs/>
          <w:sz w:val="22"/>
          <w:szCs w:val="22"/>
        </w:rPr>
        <w:t xml:space="preserve"> </w:t>
      </w:r>
      <w:r>
        <w:rPr>
          <w:rFonts w:ascii="Rockwell" w:hAnsi="Rockwell" w:cs="Arial"/>
          <w:bCs/>
          <w:sz w:val="22"/>
          <w:szCs w:val="22"/>
        </w:rPr>
        <w:t xml:space="preserve">to ensure care service and standards are met across the sites </w:t>
      </w:r>
    </w:p>
    <w:p w14:paraId="69EC2E02" w14:textId="77777777" w:rsidR="00DC03E0" w:rsidRDefault="00DC03E0" w:rsidP="00DC03E0">
      <w:pPr>
        <w:pStyle w:val="ListParagraph"/>
        <w:numPr>
          <w:ilvl w:val="0"/>
          <w:numId w:val="46"/>
        </w:numPr>
        <w:rPr>
          <w:rFonts w:ascii="Rockwell" w:hAnsi="Rockwell" w:cs="Arial"/>
          <w:bCs/>
          <w:sz w:val="22"/>
          <w:szCs w:val="22"/>
        </w:rPr>
      </w:pPr>
      <w:r>
        <w:rPr>
          <w:rFonts w:ascii="Rockwell" w:hAnsi="Rockwell" w:cs="Arial"/>
          <w:bCs/>
          <w:sz w:val="22"/>
          <w:szCs w:val="22"/>
        </w:rPr>
        <w:t>Find innovative and creative solutions to increase staff retention and attraction</w:t>
      </w:r>
    </w:p>
    <w:p w14:paraId="7D6E7291" w14:textId="592E4EBD" w:rsidR="00DC03E0" w:rsidRPr="00DC03E0" w:rsidRDefault="00DC03E0" w:rsidP="00DC03E0">
      <w:pPr>
        <w:pStyle w:val="ListParagraph"/>
        <w:numPr>
          <w:ilvl w:val="0"/>
          <w:numId w:val="46"/>
        </w:numPr>
        <w:rPr>
          <w:rFonts w:ascii="Rockwell" w:hAnsi="Rockwell" w:cs="Arial"/>
          <w:b/>
          <w:sz w:val="22"/>
          <w:szCs w:val="22"/>
        </w:rPr>
      </w:pPr>
      <w:r>
        <w:rPr>
          <w:rFonts w:ascii="Rockwell" w:hAnsi="Rockwell" w:cs="Arial"/>
          <w:bCs/>
          <w:sz w:val="22"/>
          <w:szCs w:val="22"/>
        </w:rPr>
        <w:t>Ensure financial accountabilities</w:t>
      </w:r>
      <w:r>
        <w:rPr>
          <w:rFonts w:ascii="Rockwell" w:hAnsi="Rockwell" w:cs="Arial"/>
          <w:bCs/>
          <w:sz w:val="22"/>
          <w:szCs w:val="22"/>
        </w:rPr>
        <w:t xml:space="preserve"> and budget targets </w:t>
      </w:r>
      <w:r>
        <w:rPr>
          <w:rFonts w:ascii="Rockwell" w:hAnsi="Rockwell" w:cs="Arial"/>
          <w:bCs/>
          <w:sz w:val="22"/>
          <w:szCs w:val="22"/>
        </w:rPr>
        <w:t xml:space="preserve">are met while maintaining </w:t>
      </w:r>
      <w:r>
        <w:rPr>
          <w:rFonts w:ascii="Rockwell" w:hAnsi="Rockwell" w:cs="Arial"/>
          <w:bCs/>
          <w:sz w:val="22"/>
          <w:szCs w:val="22"/>
        </w:rPr>
        <w:t>service delivery</w:t>
      </w:r>
    </w:p>
    <w:p w14:paraId="51202951" w14:textId="1B898A71" w:rsidR="009E14F3" w:rsidRPr="009E14F3" w:rsidRDefault="00DC03E0" w:rsidP="00DC03E0">
      <w:pPr>
        <w:pStyle w:val="ListParagraph"/>
        <w:numPr>
          <w:ilvl w:val="0"/>
          <w:numId w:val="46"/>
        </w:numPr>
        <w:rPr>
          <w:rFonts w:ascii="Rockwell" w:hAnsi="Rockwell" w:cs="Arial"/>
          <w:b/>
          <w:sz w:val="22"/>
          <w:szCs w:val="22"/>
        </w:rPr>
      </w:pPr>
      <w:r>
        <w:rPr>
          <w:rFonts w:ascii="Rockwell" w:hAnsi="Rockwell" w:cs="Arial"/>
          <w:bCs/>
          <w:sz w:val="22"/>
          <w:szCs w:val="22"/>
        </w:rPr>
        <w:t>Engage and</w:t>
      </w:r>
      <w:r w:rsidR="009E14F3">
        <w:rPr>
          <w:rFonts w:ascii="Rockwell" w:hAnsi="Rockwell" w:cs="Arial"/>
          <w:bCs/>
          <w:sz w:val="22"/>
          <w:szCs w:val="22"/>
        </w:rPr>
        <w:t xml:space="preserve"> mentor </w:t>
      </w:r>
      <w:r w:rsidR="004521DD">
        <w:rPr>
          <w:rFonts w:ascii="Rockwell" w:hAnsi="Rockwell" w:cs="Arial"/>
          <w:bCs/>
          <w:sz w:val="22"/>
          <w:szCs w:val="22"/>
        </w:rPr>
        <w:t>direct reporting staff</w:t>
      </w:r>
      <w:r w:rsidR="009E14F3">
        <w:rPr>
          <w:rFonts w:ascii="Rockwell" w:hAnsi="Rockwell" w:cs="Arial"/>
          <w:bCs/>
          <w:sz w:val="22"/>
          <w:szCs w:val="22"/>
        </w:rPr>
        <w:t xml:space="preserve"> to help support and</w:t>
      </w:r>
      <w:r>
        <w:rPr>
          <w:rFonts w:ascii="Rockwell" w:hAnsi="Rockwell" w:cs="Arial"/>
          <w:bCs/>
          <w:sz w:val="22"/>
          <w:szCs w:val="22"/>
        </w:rPr>
        <w:t xml:space="preserve"> grow </w:t>
      </w:r>
      <w:r w:rsidR="009E14F3">
        <w:rPr>
          <w:rFonts w:ascii="Rockwell" w:hAnsi="Rockwell" w:cs="Arial"/>
          <w:bCs/>
          <w:sz w:val="22"/>
          <w:szCs w:val="22"/>
        </w:rPr>
        <w:t>exceptional leaders</w:t>
      </w:r>
    </w:p>
    <w:p w14:paraId="6DA3BD5D" w14:textId="77777777" w:rsidR="009E14F3" w:rsidRPr="009E14F3" w:rsidRDefault="009E14F3" w:rsidP="009E14F3">
      <w:pPr>
        <w:pStyle w:val="ListParagraph"/>
        <w:numPr>
          <w:ilvl w:val="0"/>
          <w:numId w:val="46"/>
        </w:numPr>
        <w:rPr>
          <w:rFonts w:ascii="Rockwell" w:hAnsi="Rockwell" w:cs="Arial"/>
          <w:b/>
          <w:sz w:val="22"/>
          <w:szCs w:val="22"/>
        </w:rPr>
      </w:pPr>
      <w:r>
        <w:rPr>
          <w:rFonts w:ascii="Rockwell" w:hAnsi="Rockwell" w:cs="Arial"/>
          <w:bCs/>
          <w:sz w:val="22"/>
          <w:szCs w:val="22"/>
        </w:rPr>
        <w:t>Focus on quality improvement initiatives</w:t>
      </w:r>
    </w:p>
    <w:p w14:paraId="7D45D73F" w14:textId="77777777" w:rsidR="009E14F3" w:rsidRPr="009E14F3" w:rsidRDefault="009E14F3" w:rsidP="009E14F3">
      <w:pPr>
        <w:pStyle w:val="ListParagraph"/>
        <w:numPr>
          <w:ilvl w:val="0"/>
          <w:numId w:val="46"/>
        </w:numPr>
        <w:rPr>
          <w:rFonts w:ascii="Rockwell" w:hAnsi="Rockwell" w:cs="Arial"/>
          <w:b/>
          <w:sz w:val="22"/>
          <w:szCs w:val="22"/>
        </w:rPr>
      </w:pPr>
      <w:r>
        <w:rPr>
          <w:rFonts w:ascii="Rockwell" w:hAnsi="Rockwell" w:cs="Arial"/>
          <w:bCs/>
          <w:sz w:val="22"/>
          <w:szCs w:val="22"/>
        </w:rPr>
        <w:t>Utilize change management principles to effectively navigate implementations at the site level</w:t>
      </w:r>
    </w:p>
    <w:p w14:paraId="7A696370" w14:textId="539E304D" w:rsidR="00DC03E0" w:rsidRPr="009E14F3" w:rsidRDefault="009E14F3" w:rsidP="009E14F3">
      <w:pPr>
        <w:pStyle w:val="ListParagraph"/>
        <w:numPr>
          <w:ilvl w:val="0"/>
          <w:numId w:val="46"/>
        </w:numPr>
        <w:rPr>
          <w:rFonts w:ascii="Rockwell" w:hAnsi="Rockwell" w:cs="Arial"/>
          <w:b/>
          <w:sz w:val="22"/>
          <w:szCs w:val="22"/>
        </w:rPr>
      </w:pPr>
      <w:r>
        <w:rPr>
          <w:rFonts w:ascii="Rockwell" w:hAnsi="Rockwell" w:cs="Arial"/>
          <w:bCs/>
          <w:sz w:val="22"/>
          <w:szCs w:val="22"/>
        </w:rPr>
        <w:t>Recruit managers, nurses and other staff to ensure adequate levels to meet the demands of the site</w:t>
      </w:r>
    </w:p>
    <w:p w14:paraId="248E6B1C" w14:textId="409567D4" w:rsidR="009E14F3" w:rsidRPr="00775118" w:rsidRDefault="009E14F3" w:rsidP="009E14F3">
      <w:pPr>
        <w:pStyle w:val="ListParagraph"/>
        <w:numPr>
          <w:ilvl w:val="0"/>
          <w:numId w:val="46"/>
        </w:numPr>
        <w:rPr>
          <w:rFonts w:ascii="Rockwell" w:hAnsi="Rockwell" w:cs="Arial"/>
          <w:b/>
          <w:sz w:val="22"/>
          <w:szCs w:val="22"/>
        </w:rPr>
      </w:pPr>
      <w:r>
        <w:rPr>
          <w:rFonts w:ascii="Rockwell" w:hAnsi="Rockwell" w:cs="Arial"/>
          <w:bCs/>
          <w:sz w:val="22"/>
          <w:szCs w:val="22"/>
        </w:rPr>
        <w:t>Prepare Briefing Notes and other documents for Senior Leadership</w:t>
      </w:r>
      <w:r>
        <w:rPr>
          <w:rFonts w:ascii="Rockwell" w:hAnsi="Rockwell" w:cs="Arial"/>
          <w:bCs/>
          <w:sz w:val="22"/>
          <w:szCs w:val="22"/>
        </w:rPr>
        <w:t xml:space="preserve"> reporting and approvals</w:t>
      </w:r>
      <w:r>
        <w:rPr>
          <w:rFonts w:ascii="Rockwell" w:hAnsi="Rockwell" w:cs="Arial"/>
          <w:bCs/>
          <w:sz w:val="22"/>
          <w:szCs w:val="22"/>
        </w:rPr>
        <w:t xml:space="preserve"> </w:t>
      </w:r>
    </w:p>
    <w:p w14:paraId="51CB0AD4" w14:textId="5F11CF3A" w:rsidR="009E14F3" w:rsidRDefault="009E14F3" w:rsidP="009E14F3">
      <w:pPr>
        <w:pStyle w:val="ListParagraph"/>
        <w:numPr>
          <w:ilvl w:val="0"/>
          <w:numId w:val="46"/>
        </w:numPr>
        <w:rPr>
          <w:rFonts w:ascii="Rockwell" w:hAnsi="Rockwell" w:cs="Arial"/>
          <w:bCs/>
          <w:sz w:val="22"/>
          <w:szCs w:val="22"/>
        </w:rPr>
      </w:pPr>
      <w:r w:rsidRPr="009E14F3">
        <w:rPr>
          <w:rFonts w:ascii="Rockwell" w:hAnsi="Rockwell" w:cs="Arial"/>
          <w:bCs/>
          <w:sz w:val="22"/>
          <w:szCs w:val="22"/>
        </w:rPr>
        <w:t>Collaborate</w:t>
      </w:r>
      <w:r>
        <w:rPr>
          <w:rFonts w:ascii="Rockwell" w:hAnsi="Rockwell" w:cs="Arial"/>
          <w:bCs/>
          <w:sz w:val="22"/>
          <w:szCs w:val="22"/>
        </w:rPr>
        <w:t xml:space="preserve"> with many other disciplines to ensure all stakeholders involved as required</w:t>
      </w:r>
    </w:p>
    <w:p w14:paraId="0EBC0387" w14:textId="77777777" w:rsidR="009E14F3" w:rsidRPr="00312C07" w:rsidRDefault="009E14F3" w:rsidP="009E14F3">
      <w:pPr>
        <w:pStyle w:val="ListParagraph"/>
        <w:numPr>
          <w:ilvl w:val="0"/>
          <w:numId w:val="46"/>
        </w:numPr>
        <w:rPr>
          <w:rFonts w:ascii="Rockwell" w:hAnsi="Rockwell" w:cs="Arial"/>
          <w:b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>Communicated</w:t>
      </w:r>
      <w:r w:rsidRPr="00312C07">
        <w:rPr>
          <w:rFonts w:ascii="Rockwell" w:hAnsi="Rockwell" w:cs="Arial"/>
          <w:sz w:val="22"/>
          <w:szCs w:val="22"/>
        </w:rPr>
        <w:t xml:space="preserve"> direction on initiatives to promote safe, standardized and quality care </w:t>
      </w:r>
    </w:p>
    <w:p w14:paraId="49846BF0" w14:textId="0690C295" w:rsidR="009E14F3" w:rsidRPr="00312C07" w:rsidRDefault="009E14F3" w:rsidP="009E14F3">
      <w:pPr>
        <w:pStyle w:val="ListParagraph"/>
        <w:numPr>
          <w:ilvl w:val="0"/>
          <w:numId w:val="46"/>
        </w:numPr>
        <w:rPr>
          <w:rFonts w:ascii="Rockwell" w:hAnsi="Rockwell" w:cs="Arial"/>
          <w:b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>Complete monthly variance reports in coordination with Business Analyst</w:t>
      </w:r>
    </w:p>
    <w:p w14:paraId="782DB20C" w14:textId="0A0F650B" w:rsidR="009E14F3" w:rsidRPr="00171ACA" w:rsidRDefault="009E14F3" w:rsidP="009E14F3">
      <w:pPr>
        <w:pStyle w:val="ListParagraph"/>
        <w:numPr>
          <w:ilvl w:val="0"/>
          <w:numId w:val="46"/>
        </w:numPr>
        <w:rPr>
          <w:rFonts w:ascii="Rockwell" w:hAnsi="Rockwell" w:cs="Arial"/>
          <w:bCs/>
          <w:sz w:val="22"/>
          <w:szCs w:val="22"/>
        </w:rPr>
      </w:pPr>
      <w:r w:rsidRPr="00171ACA">
        <w:rPr>
          <w:rFonts w:ascii="Rockwell" w:hAnsi="Rockwell" w:cs="Arial"/>
          <w:bCs/>
          <w:sz w:val="22"/>
          <w:szCs w:val="22"/>
        </w:rPr>
        <w:t>Create</w:t>
      </w:r>
      <w:r>
        <w:rPr>
          <w:rFonts w:ascii="Rockwell" w:hAnsi="Rockwell" w:cs="Arial"/>
          <w:bCs/>
          <w:sz w:val="22"/>
          <w:szCs w:val="22"/>
        </w:rPr>
        <w:t xml:space="preserve">/monitor action plans to outline the team goals and target milestones </w:t>
      </w:r>
    </w:p>
    <w:p w14:paraId="0C146ABA" w14:textId="5274CAD6" w:rsidR="009E14F3" w:rsidRPr="00312C07" w:rsidRDefault="009E14F3" w:rsidP="009E14F3">
      <w:pPr>
        <w:pStyle w:val="ListParagraph"/>
        <w:numPr>
          <w:ilvl w:val="0"/>
          <w:numId w:val="46"/>
        </w:numPr>
        <w:rPr>
          <w:rFonts w:ascii="Rockwell" w:hAnsi="Rockwell" w:cs="Arial"/>
          <w:b/>
          <w:sz w:val="22"/>
          <w:szCs w:val="22"/>
        </w:rPr>
      </w:pPr>
      <w:r w:rsidRPr="00312C07">
        <w:rPr>
          <w:rFonts w:ascii="Rockwell" w:hAnsi="Rockwell" w:cs="Arial"/>
          <w:sz w:val="22"/>
          <w:szCs w:val="22"/>
        </w:rPr>
        <w:t xml:space="preserve">Maintain a clear vision and purpose for the </w:t>
      </w:r>
      <w:r w:rsidR="004521DD">
        <w:rPr>
          <w:rFonts w:ascii="Rockwell" w:hAnsi="Rockwell" w:cs="Arial"/>
          <w:sz w:val="22"/>
          <w:szCs w:val="22"/>
        </w:rPr>
        <w:t>portfolio</w:t>
      </w:r>
      <w:r w:rsidRPr="00312C07">
        <w:rPr>
          <w:rFonts w:ascii="Rockwell" w:hAnsi="Rockwell" w:cs="Arial"/>
          <w:sz w:val="22"/>
          <w:szCs w:val="22"/>
        </w:rPr>
        <w:t xml:space="preserve"> </w:t>
      </w:r>
    </w:p>
    <w:p w14:paraId="34D7BB73" w14:textId="77777777" w:rsidR="004521DD" w:rsidRPr="00336700" w:rsidRDefault="004521DD" w:rsidP="004521DD">
      <w:pPr>
        <w:pStyle w:val="ListParagraph"/>
        <w:numPr>
          <w:ilvl w:val="0"/>
          <w:numId w:val="46"/>
        </w:numPr>
        <w:rPr>
          <w:rFonts w:ascii="Rockwell" w:hAnsi="Rockwell" w:cs="Arial"/>
          <w:bCs/>
          <w:sz w:val="22"/>
          <w:szCs w:val="22"/>
        </w:rPr>
      </w:pPr>
      <w:r w:rsidRPr="00336700">
        <w:rPr>
          <w:rFonts w:ascii="Rockwell" w:hAnsi="Rockwell" w:cs="Arial"/>
          <w:bCs/>
          <w:sz w:val="22"/>
          <w:szCs w:val="22"/>
        </w:rPr>
        <w:t>Set site priorities based on demand management principles and organizational strategic objectives</w:t>
      </w:r>
    </w:p>
    <w:p w14:paraId="5617AF47" w14:textId="77777777" w:rsidR="004521DD" w:rsidRDefault="004521DD" w:rsidP="009E14F3">
      <w:pPr>
        <w:pStyle w:val="ListParagraph"/>
        <w:numPr>
          <w:ilvl w:val="0"/>
          <w:numId w:val="46"/>
        </w:numPr>
        <w:rPr>
          <w:rFonts w:ascii="Rockwell" w:hAnsi="Rockwell" w:cs="Arial"/>
          <w:bCs/>
          <w:sz w:val="22"/>
          <w:szCs w:val="22"/>
        </w:rPr>
      </w:pPr>
      <w:r>
        <w:rPr>
          <w:rFonts w:ascii="Rockwell" w:hAnsi="Rockwell" w:cs="Arial"/>
          <w:bCs/>
          <w:sz w:val="22"/>
          <w:szCs w:val="22"/>
        </w:rPr>
        <w:t>Advocate for staff, patients and family to maintain a person focused environment</w:t>
      </w:r>
    </w:p>
    <w:p w14:paraId="2DBF9DEC" w14:textId="77777777" w:rsidR="004521DD" w:rsidRDefault="004521DD" w:rsidP="009E14F3">
      <w:pPr>
        <w:pStyle w:val="ListParagraph"/>
        <w:numPr>
          <w:ilvl w:val="0"/>
          <w:numId w:val="46"/>
        </w:numPr>
        <w:rPr>
          <w:rFonts w:ascii="Rockwell" w:hAnsi="Rockwell" w:cs="Arial"/>
          <w:bCs/>
          <w:sz w:val="22"/>
          <w:szCs w:val="22"/>
        </w:rPr>
      </w:pPr>
      <w:r>
        <w:rPr>
          <w:rFonts w:ascii="Rockwell" w:hAnsi="Rockwell" w:cs="Arial"/>
          <w:bCs/>
          <w:sz w:val="22"/>
          <w:szCs w:val="22"/>
        </w:rPr>
        <w:t>Model and champion respect and awareness of team diversity and inclusiveness</w:t>
      </w:r>
    </w:p>
    <w:p w14:paraId="4134DC7B" w14:textId="77777777" w:rsidR="004521DD" w:rsidRDefault="004521DD" w:rsidP="009E14F3">
      <w:pPr>
        <w:pStyle w:val="ListParagraph"/>
        <w:numPr>
          <w:ilvl w:val="0"/>
          <w:numId w:val="46"/>
        </w:numPr>
        <w:rPr>
          <w:rFonts w:ascii="Rockwell" w:hAnsi="Rockwell" w:cs="Arial"/>
          <w:bCs/>
          <w:sz w:val="22"/>
          <w:szCs w:val="22"/>
        </w:rPr>
      </w:pPr>
      <w:r>
        <w:rPr>
          <w:rFonts w:ascii="Rockwell" w:hAnsi="Rockwell" w:cs="Arial"/>
          <w:bCs/>
          <w:sz w:val="22"/>
          <w:szCs w:val="22"/>
        </w:rPr>
        <w:t xml:space="preserve">Provide regular feedback for constructive growth </w:t>
      </w:r>
    </w:p>
    <w:p w14:paraId="64FEEF42" w14:textId="55DE1AF1" w:rsidR="009E14F3" w:rsidRPr="009E14F3" w:rsidRDefault="004521DD" w:rsidP="009E14F3">
      <w:pPr>
        <w:pStyle w:val="ListParagraph"/>
        <w:numPr>
          <w:ilvl w:val="0"/>
          <w:numId w:val="46"/>
        </w:numPr>
        <w:rPr>
          <w:rFonts w:ascii="Rockwell" w:hAnsi="Rockwell" w:cs="Arial"/>
          <w:bCs/>
          <w:sz w:val="22"/>
          <w:szCs w:val="22"/>
        </w:rPr>
      </w:pPr>
      <w:r>
        <w:rPr>
          <w:rFonts w:ascii="Rockwell" w:hAnsi="Rockwell" w:cs="Arial"/>
          <w:bCs/>
          <w:sz w:val="22"/>
          <w:szCs w:val="22"/>
        </w:rPr>
        <w:t xml:space="preserve">Acknowledge and recognize team members to support and build a highly engaged culture  </w:t>
      </w:r>
    </w:p>
    <w:p w14:paraId="112E21F6" w14:textId="33EC6574" w:rsidR="00DC03E0" w:rsidRPr="00DC03E0" w:rsidRDefault="00DC03E0" w:rsidP="00DC03E0">
      <w:pPr>
        <w:rPr>
          <w:rFonts w:ascii="Rockwell" w:hAnsi="Rockwell" w:cs="Arial"/>
          <w:b/>
          <w:sz w:val="22"/>
          <w:szCs w:val="22"/>
        </w:rPr>
      </w:pPr>
    </w:p>
    <w:p w14:paraId="10BFAD2D" w14:textId="77777777" w:rsidR="009E14F3" w:rsidRDefault="009E14F3" w:rsidP="00FA30F7">
      <w:pPr>
        <w:rPr>
          <w:rFonts w:ascii="Rockwell" w:hAnsi="Rockwell" w:cs="Arial"/>
          <w:b/>
          <w:sz w:val="22"/>
          <w:szCs w:val="22"/>
        </w:rPr>
      </w:pPr>
    </w:p>
    <w:p w14:paraId="6BC4F5B6" w14:textId="055B0AF3" w:rsidR="00910867" w:rsidRDefault="00910867" w:rsidP="00FA30F7">
      <w:pPr>
        <w:rPr>
          <w:rFonts w:ascii="Rockwell" w:hAnsi="Rockwell" w:cs="Arial"/>
          <w:bCs/>
          <w:sz w:val="22"/>
          <w:szCs w:val="22"/>
        </w:rPr>
      </w:pPr>
      <w:r>
        <w:rPr>
          <w:rFonts w:ascii="Rockwell" w:hAnsi="Rockwell" w:cs="Arial"/>
          <w:b/>
          <w:sz w:val="22"/>
          <w:szCs w:val="22"/>
        </w:rPr>
        <w:t xml:space="preserve">Site Administrator, </w:t>
      </w:r>
      <w:r w:rsidRPr="00910867">
        <w:rPr>
          <w:rFonts w:ascii="Rockwell" w:hAnsi="Rockwell" w:cs="Arial"/>
          <w:bCs/>
          <w:sz w:val="22"/>
          <w:szCs w:val="22"/>
        </w:rPr>
        <w:t>May 202</w:t>
      </w:r>
      <w:r w:rsidR="00AD54DA">
        <w:rPr>
          <w:rFonts w:ascii="Rockwell" w:hAnsi="Rockwell" w:cs="Arial"/>
          <w:bCs/>
          <w:sz w:val="22"/>
          <w:szCs w:val="22"/>
        </w:rPr>
        <w:t xml:space="preserve">1 </w:t>
      </w:r>
      <w:r>
        <w:rPr>
          <w:rFonts w:ascii="Rockwell" w:hAnsi="Rockwell" w:cs="Arial"/>
          <w:bCs/>
          <w:sz w:val="22"/>
          <w:szCs w:val="22"/>
        </w:rPr>
        <w:t xml:space="preserve">to </w:t>
      </w:r>
      <w:r w:rsidR="00DC03E0">
        <w:rPr>
          <w:rFonts w:ascii="Rockwell" w:hAnsi="Rockwell" w:cs="Arial"/>
          <w:bCs/>
          <w:sz w:val="22"/>
          <w:szCs w:val="22"/>
        </w:rPr>
        <w:t>December 2023</w:t>
      </w:r>
    </w:p>
    <w:p w14:paraId="7781D51A" w14:textId="2500712E" w:rsidR="00910867" w:rsidRDefault="00910867" w:rsidP="00FA30F7">
      <w:pPr>
        <w:rPr>
          <w:rFonts w:ascii="Rockwell" w:hAnsi="Rockwell" w:cs="Arial"/>
          <w:bCs/>
          <w:sz w:val="22"/>
          <w:szCs w:val="22"/>
        </w:rPr>
      </w:pPr>
      <w:r>
        <w:rPr>
          <w:rFonts w:ascii="Rockwell" w:hAnsi="Rockwell" w:cs="Arial"/>
          <w:bCs/>
          <w:sz w:val="22"/>
          <w:szCs w:val="22"/>
        </w:rPr>
        <w:t>Killam Health Centre and Our Lady of the Rosary Hospital Sites</w:t>
      </w:r>
      <w:r w:rsidR="00775118">
        <w:rPr>
          <w:rFonts w:ascii="Rockwell" w:hAnsi="Rockwell" w:cs="Arial"/>
          <w:bCs/>
          <w:sz w:val="22"/>
          <w:szCs w:val="22"/>
        </w:rPr>
        <w:t>, Covenant Health</w:t>
      </w:r>
    </w:p>
    <w:p w14:paraId="7DDF71C7" w14:textId="77777777" w:rsidR="004521DD" w:rsidRPr="004521DD" w:rsidRDefault="004521DD" w:rsidP="004521DD">
      <w:pPr>
        <w:pStyle w:val="ListParagraph"/>
        <w:rPr>
          <w:rFonts w:ascii="Rockwell" w:hAnsi="Rockwell" w:cs="Arial"/>
          <w:b/>
          <w:sz w:val="22"/>
          <w:szCs w:val="22"/>
        </w:rPr>
      </w:pPr>
    </w:p>
    <w:p w14:paraId="5D9D6B36" w14:textId="0E701B99" w:rsidR="00171ACA" w:rsidRPr="00171ACA" w:rsidRDefault="00910867" w:rsidP="00910867">
      <w:pPr>
        <w:pStyle w:val="ListParagraph"/>
        <w:numPr>
          <w:ilvl w:val="0"/>
          <w:numId w:val="46"/>
        </w:numPr>
        <w:rPr>
          <w:rFonts w:ascii="Rockwell" w:hAnsi="Rockwell" w:cs="Arial"/>
          <w:b/>
          <w:sz w:val="22"/>
          <w:szCs w:val="22"/>
        </w:rPr>
      </w:pPr>
      <w:r w:rsidRPr="00910867">
        <w:rPr>
          <w:rFonts w:ascii="Rockwell" w:hAnsi="Rockwell" w:cs="Arial"/>
          <w:bCs/>
          <w:sz w:val="22"/>
          <w:szCs w:val="22"/>
        </w:rPr>
        <w:t>Provide</w:t>
      </w:r>
      <w:r w:rsidR="009E14F3">
        <w:rPr>
          <w:rFonts w:ascii="Rockwell" w:hAnsi="Rockwell" w:cs="Arial"/>
          <w:bCs/>
          <w:sz w:val="22"/>
          <w:szCs w:val="22"/>
        </w:rPr>
        <w:t>d</w:t>
      </w:r>
      <w:r w:rsidR="007A681B">
        <w:rPr>
          <w:rFonts w:ascii="Rockwell" w:hAnsi="Rockwell" w:cs="Arial"/>
          <w:bCs/>
          <w:sz w:val="22"/>
          <w:szCs w:val="22"/>
        </w:rPr>
        <w:t xml:space="preserve"> operational and administrative </w:t>
      </w:r>
      <w:r w:rsidR="00171ACA">
        <w:rPr>
          <w:rFonts w:ascii="Rockwell" w:hAnsi="Rockwell" w:cs="Arial"/>
          <w:bCs/>
          <w:sz w:val="22"/>
          <w:szCs w:val="22"/>
        </w:rPr>
        <w:t>leadership</w:t>
      </w:r>
      <w:r w:rsidR="00336700">
        <w:rPr>
          <w:rFonts w:ascii="Rockwell" w:hAnsi="Rockwell" w:cs="Arial"/>
          <w:bCs/>
          <w:sz w:val="22"/>
          <w:szCs w:val="22"/>
        </w:rPr>
        <w:t xml:space="preserve"> to</w:t>
      </w:r>
      <w:r w:rsidR="00171ACA">
        <w:rPr>
          <w:rFonts w:ascii="Rockwell" w:hAnsi="Rockwell" w:cs="Arial"/>
          <w:bCs/>
          <w:sz w:val="22"/>
          <w:szCs w:val="22"/>
        </w:rPr>
        <w:t xml:space="preserve"> Acute Care/Continuing Care Sites in rural Alberta</w:t>
      </w:r>
    </w:p>
    <w:p w14:paraId="1232CC13" w14:textId="07995C13" w:rsidR="00910867" w:rsidRPr="00775118" w:rsidRDefault="00171ACA" w:rsidP="00910867">
      <w:pPr>
        <w:pStyle w:val="ListParagraph"/>
        <w:numPr>
          <w:ilvl w:val="0"/>
          <w:numId w:val="46"/>
        </w:numPr>
        <w:rPr>
          <w:rFonts w:ascii="Rockwell" w:hAnsi="Rockwell" w:cs="Arial"/>
          <w:b/>
          <w:sz w:val="22"/>
          <w:szCs w:val="22"/>
        </w:rPr>
      </w:pPr>
      <w:r>
        <w:rPr>
          <w:rFonts w:ascii="Rockwell" w:hAnsi="Rockwell" w:cs="Arial"/>
          <w:bCs/>
          <w:sz w:val="22"/>
          <w:szCs w:val="22"/>
        </w:rPr>
        <w:t>Collaborate</w:t>
      </w:r>
      <w:r w:rsidR="009E14F3">
        <w:rPr>
          <w:rFonts w:ascii="Rockwell" w:hAnsi="Rockwell" w:cs="Arial"/>
          <w:bCs/>
          <w:sz w:val="22"/>
          <w:szCs w:val="22"/>
        </w:rPr>
        <w:t>d</w:t>
      </w:r>
      <w:r>
        <w:rPr>
          <w:rFonts w:ascii="Rockwell" w:hAnsi="Rockwell" w:cs="Arial"/>
          <w:bCs/>
          <w:sz w:val="22"/>
          <w:szCs w:val="22"/>
        </w:rPr>
        <w:t xml:space="preserve"> with physician partners to </w:t>
      </w:r>
      <w:r w:rsidR="00775118">
        <w:rPr>
          <w:rFonts w:ascii="Rockwell" w:hAnsi="Rockwell" w:cs="Arial"/>
          <w:bCs/>
          <w:sz w:val="22"/>
          <w:szCs w:val="22"/>
        </w:rPr>
        <w:t>set clinical goals and priorities and monitor site performance</w:t>
      </w:r>
    </w:p>
    <w:p w14:paraId="5B265165" w14:textId="216DF323" w:rsidR="00775118" w:rsidRPr="00775118" w:rsidRDefault="00775118" w:rsidP="00910867">
      <w:pPr>
        <w:pStyle w:val="ListParagraph"/>
        <w:numPr>
          <w:ilvl w:val="0"/>
          <w:numId w:val="46"/>
        </w:numPr>
        <w:rPr>
          <w:rFonts w:ascii="Rockwell" w:hAnsi="Rockwell" w:cs="Arial"/>
          <w:b/>
          <w:sz w:val="22"/>
          <w:szCs w:val="22"/>
        </w:rPr>
      </w:pPr>
      <w:r>
        <w:rPr>
          <w:rFonts w:ascii="Rockwell" w:hAnsi="Rockwell" w:cs="Arial"/>
          <w:bCs/>
          <w:sz w:val="22"/>
          <w:szCs w:val="22"/>
        </w:rPr>
        <w:t>Manage</w:t>
      </w:r>
      <w:r w:rsidR="009E14F3">
        <w:rPr>
          <w:rFonts w:ascii="Rockwell" w:hAnsi="Rockwell" w:cs="Arial"/>
          <w:bCs/>
          <w:sz w:val="22"/>
          <w:szCs w:val="22"/>
        </w:rPr>
        <w:t>d</w:t>
      </w:r>
      <w:r>
        <w:rPr>
          <w:rFonts w:ascii="Rockwell" w:hAnsi="Rockwell" w:cs="Arial"/>
          <w:bCs/>
          <w:sz w:val="22"/>
          <w:szCs w:val="22"/>
        </w:rPr>
        <w:t xml:space="preserve"> human, financial and physical resources at both site</w:t>
      </w:r>
      <w:r w:rsidR="00AD54DA">
        <w:rPr>
          <w:rFonts w:ascii="Rockwell" w:hAnsi="Rockwell" w:cs="Arial"/>
          <w:bCs/>
          <w:sz w:val="22"/>
          <w:szCs w:val="22"/>
        </w:rPr>
        <w:t>s</w:t>
      </w:r>
    </w:p>
    <w:p w14:paraId="119D9675" w14:textId="12153BF7" w:rsidR="00775118" w:rsidRPr="009E14F3" w:rsidRDefault="00775118" w:rsidP="00910867">
      <w:pPr>
        <w:pStyle w:val="ListParagraph"/>
        <w:numPr>
          <w:ilvl w:val="0"/>
          <w:numId w:val="46"/>
        </w:numPr>
        <w:rPr>
          <w:rFonts w:ascii="Rockwell" w:hAnsi="Rockwell" w:cs="Arial"/>
          <w:b/>
          <w:sz w:val="22"/>
          <w:szCs w:val="22"/>
        </w:rPr>
      </w:pPr>
      <w:r>
        <w:rPr>
          <w:rFonts w:ascii="Rockwell" w:hAnsi="Rockwell" w:cs="Arial"/>
          <w:bCs/>
          <w:sz w:val="22"/>
          <w:szCs w:val="22"/>
        </w:rPr>
        <w:t>Ensure</w:t>
      </w:r>
      <w:r w:rsidR="009E14F3">
        <w:rPr>
          <w:rFonts w:ascii="Rockwell" w:hAnsi="Rockwell" w:cs="Arial"/>
          <w:bCs/>
          <w:sz w:val="22"/>
          <w:szCs w:val="22"/>
        </w:rPr>
        <w:t>d</w:t>
      </w:r>
      <w:r>
        <w:rPr>
          <w:rFonts w:ascii="Rockwell" w:hAnsi="Rockwell" w:cs="Arial"/>
          <w:bCs/>
          <w:sz w:val="22"/>
          <w:szCs w:val="22"/>
        </w:rPr>
        <w:t xml:space="preserve"> financial accountabilities are met while maintaining a high standard of care</w:t>
      </w:r>
    </w:p>
    <w:p w14:paraId="4A02C3F8" w14:textId="53AA39B0" w:rsidR="00775118" w:rsidRPr="00775118" w:rsidRDefault="00775118" w:rsidP="00910867">
      <w:pPr>
        <w:pStyle w:val="ListParagraph"/>
        <w:numPr>
          <w:ilvl w:val="0"/>
          <w:numId w:val="46"/>
        </w:numPr>
        <w:rPr>
          <w:rFonts w:ascii="Rockwell" w:hAnsi="Rockwell" w:cs="Arial"/>
          <w:b/>
          <w:sz w:val="22"/>
          <w:szCs w:val="22"/>
        </w:rPr>
      </w:pPr>
      <w:r>
        <w:rPr>
          <w:rFonts w:ascii="Rockwell" w:hAnsi="Rockwell" w:cs="Arial"/>
          <w:bCs/>
          <w:sz w:val="22"/>
          <w:szCs w:val="22"/>
        </w:rPr>
        <w:t>Participate</w:t>
      </w:r>
      <w:r w:rsidR="009E14F3">
        <w:rPr>
          <w:rFonts w:ascii="Rockwell" w:hAnsi="Rockwell" w:cs="Arial"/>
          <w:bCs/>
          <w:sz w:val="22"/>
          <w:szCs w:val="22"/>
        </w:rPr>
        <w:t>d</w:t>
      </w:r>
      <w:r>
        <w:rPr>
          <w:rFonts w:ascii="Rockwell" w:hAnsi="Rockwell" w:cs="Arial"/>
          <w:bCs/>
          <w:sz w:val="22"/>
          <w:szCs w:val="22"/>
        </w:rPr>
        <w:t xml:space="preserve"> in recruitment efforts for physicians, nurses, managers, and other health professionals as required. </w:t>
      </w:r>
    </w:p>
    <w:p w14:paraId="5D558715" w14:textId="2EB03910" w:rsidR="00775118" w:rsidRDefault="00775118" w:rsidP="00910867">
      <w:pPr>
        <w:pStyle w:val="ListParagraph"/>
        <w:numPr>
          <w:ilvl w:val="0"/>
          <w:numId w:val="46"/>
        </w:numPr>
        <w:rPr>
          <w:rFonts w:ascii="Rockwell" w:hAnsi="Rockwell" w:cs="Arial"/>
          <w:bCs/>
          <w:sz w:val="22"/>
          <w:szCs w:val="22"/>
        </w:rPr>
      </w:pPr>
      <w:r w:rsidRPr="00775118">
        <w:rPr>
          <w:rFonts w:ascii="Rockwell" w:hAnsi="Rockwell" w:cs="Arial"/>
          <w:bCs/>
          <w:sz w:val="22"/>
          <w:szCs w:val="22"/>
        </w:rPr>
        <w:t>Champion</w:t>
      </w:r>
      <w:r w:rsidR="009E14F3">
        <w:rPr>
          <w:rFonts w:ascii="Rockwell" w:hAnsi="Rockwell" w:cs="Arial"/>
          <w:bCs/>
          <w:sz w:val="22"/>
          <w:szCs w:val="22"/>
        </w:rPr>
        <w:t>ed</w:t>
      </w:r>
      <w:r w:rsidRPr="00775118">
        <w:rPr>
          <w:rFonts w:ascii="Rockwell" w:hAnsi="Rockwell" w:cs="Arial"/>
          <w:bCs/>
          <w:sz w:val="22"/>
          <w:szCs w:val="22"/>
        </w:rPr>
        <w:t xml:space="preserve"> </w:t>
      </w:r>
      <w:r>
        <w:rPr>
          <w:rFonts w:ascii="Rockwell" w:hAnsi="Rockwell" w:cs="Arial"/>
          <w:bCs/>
          <w:sz w:val="22"/>
          <w:szCs w:val="22"/>
        </w:rPr>
        <w:t>continuous quality improvement and client safety priorities</w:t>
      </w:r>
    </w:p>
    <w:p w14:paraId="52F44998" w14:textId="3989D75B" w:rsidR="00775118" w:rsidRDefault="00775118" w:rsidP="00910867">
      <w:pPr>
        <w:pStyle w:val="ListParagraph"/>
        <w:numPr>
          <w:ilvl w:val="0"/>
          <w:numId w:val="46"/>
        </w:numPr>
        <w:rPr>
          <w:rFonts w:ascii="Rockwell" w:hAnsi="Rockwell" w:cs="Arial"/>
          <w:bCs/>
          <w:sz w:val="22"/>
          <w:szCs w:val="22"/>
        </w:rPr>
      </w:pPr>
      <w:r>
        <w:rPr>
          <w:rFonts w:ascii="Rockwell" w:hAnsi="Rockwell" w:cs="Arial"/>
          <w:bCs/>
          <w:sz w:val="22"/>
          <w:szCs w:val="22"/>
        </w:rPr>
        <w:t>Liaise</w:t>
      </w:r>
      <w:r w:rsidR="009E14F3">
        <w:rPr>
          <w:rFonts w:ascii="Rockwell" w:hAnsi="Rockwell" w:cs="Arial"/>
          <w:bCs/>
          <w:sz w:val="22"/>
          <w:szCs w:val="22"/>
        </w:rPr>
        <w:t>d</w:t>
      </w:r>
      <w:r>
        <w:rPr>
          <w:rFonts w:ascii="Rockwell" w:hAnsi="Rockwell" w:cs="Arial"/>
          <w:bCs/>
          <w:sz w:val="22"/>
          <w:szCs w:val="22"/>
        </w:rPr>
        <w:t xml:space="preserve"> with </w:t>
      </w:r>
      <w:r w:rsidR="00AD54DA">
        <w:rPr>
          <w:rFonts w:ascii="Rockwell" w:hAnsi="Rockwell" w:cs="Arial"/>
          <w:bCs/>
          <w:sz w:val="22"/>
          <w:szCs w:val="22"/>
        </w:rPr>
        <w:t>C</w:t>
      </w:r>
      <w:r>
        <w:rPr>
          <w:rFonts w:ascii="Rockwell" w:hAnsi="Rockwell" w:cs="Arial"/>
          <w:bCs/>
          <w:sz w:val="22"/>
          <w:szCs w:val="22"/>
        </w:rPr>
        <w:t>ommunity</w:t>
      </w:r>
      <w:r w:rsidR="00AD54DA">
        <w:rPr>
          <w:rFonts w:ascii="Rockwell" w:hAnsi="Rockwell" w:cs="Arial"/>
          <w:bCs/>
          <w:sz w:val="22"/>
          <w:szCs w:val="22"/>
        </w:rPr>
        <w:t xml:space="preserve"> Boards</w:t>
      </w:r>
      <w:r>
        <w:rPr>
          <w:rFonts w:ascii="Rockwell" w:hAnsi="Rockwell" w:cs="Arial"/>
          <w:bCs/>
          <w:sz w:val="22"/>
          <w:szCs w:val="22"/>
        </w:rPr>
        <w:t xml:space="preserve"> and zone leadership to ensure the needs and priorities of the surrounding communities are met</w:t>
      </w:r>
    </w:p>
    <w:p w14:paraId="616DBF5D" w14:textId="78178EE7" w:rsidR="00775118" w:rsidRDefault="00D217AB" w:rsidP="00910867">
      <w:pPr>
        <w:pStyle w:val="ListParagraph"/>
        <w:numPr>
          <w:ilvl w:val="0"/>
          <w:numId w:val="46"/>
        </w:numPr>
        <w:rPr>
          <w:rFonts w:ascii="Rockwell" w:hAnsi="Rockwell" w:cs="Arial"/>
          <w:bCs/>
          <w:sz w:val="22"/>
          <w:szCs w:val="22"/>
        </w:rPr>
      </w:pPr>
      <w:r>
        <w:rPr>
          <w:rFonts w:ascii="Rockwell" w:hAnsi="Rockwell" w:cs="Arial"/>
          <w:bCs/>
          <w:sz w:val="22"/>
          <w:szCs w:val="22"/>
        </w:rPr>
        <w:t>Create</w:t>
      </w:r>
      <w:r w:rsidR="009E14F3">
        <w:rPr>
          <w:rFonts w:ascii="Rockwell" w:hAnsi="Rockwell" w:cs="Arial"/>
          <w:bCs/>
          <w:sz w:val="22"/>
          <w:szCs w:val="22"/>
        </w:rPr>
        <w:t>d</w:t>
      </w:r>
      <w:r>
        <w:rPr>
          <w:rFonts w:ascii="Rockwell" w:hAnsi="Rockwell" w:cs="Arial"/>
          <w:bCs/>
          <w:sz w:val="22"/>
          <w:szCs w:val="22"/>
        </w:rPr>
        <w:t xml:space="preserve"> and lead implementation teams for various initiatives including </w:t>
      </w:r>
      <w:r w:rsidR="00AD54DA">
        <w:rPr>
          <w:rFonts w:ascii="Rockwell" w:hAnsi="Rockwell" w:cs="Arial"/>
          <w:bCs/>
          <w:sz w:val="22"/>
          <w:szCs w:val="22"/>
        </w:rPr>
        <w:t xml:space="preserve">the </w:t>
      </w:r>
      <w:r>
        <w:rPr>
          <w:rFonts w:ascii="Rockwell" w:hAnsi="Rockwell" w:cs="Arial"/>
          <w:bCs/>
          <w:sz w:val="22"/>
          <w:szCs w:val="22"/>
        </w:rPr>
        <w:t xml:space="preserve">planning </w:t>
      </w:r>
      <w:r w:rsidR="00AD54DA">
        <w:rPr>
          <w:rFonts w:ascii="Rockwell" w:hAnsi="Rockwell" w:cs="Arial"/>
          <w:bCs/>
          <w:sz w:val="22"/>
          <w:szCs w:val="22"/>
        </w:rPr>
        <w:t xml:space="preserve">for </w:t>
      </w:r>
      <w:r>
        <w:rPr>
          <w:rFonts w:ascii="Rockwell" w:hAnsi="Rockwell" w:cs="Arial"/>
          <w:bCs/>
          <w:sz w:val="22"/>
          <w:szCs w:val="22"/>
        </w:rPr>
        <w:t>and implementing of Connect Care across the continuum of care at the site</w:t>
      </w:r>
      <w:r w:rsidR="00AD54DA">
        <w:rPr>
          <w:rFonts w:ascii="Rockwell" w:hAnsi="Rockwell" w:cs="Arial"/>
          <w:bCs/>
          <w:sz w:val="22"/>
          <w:szCs w:val="22"/>
        </w:rPr>
        <w:t xml:space="preserve"> and department</w:t>
      </w:r>
      <w:r>
        <w:rPr>
          <w:rFonts w:ascii="Rockwell" w:hAnsi="Rockwell" w:cs="Arial"/>
          <w:bCs/>
          <w:sz w:val="22"/>
          <w:szCs w:val="22"/>
        </w:rPr>
        <w:t xml:space="preserve"> level</w:t>
      </w:r>
      <w:r w:rsidR="00AD54DA">
        <w:rPr>
          <w:rFonts w:ascii="Rockwell" w:hAnsi="Rockwell" w:cs="Arial"/>
          <w:bCs/>
          <w:sz w:val="22"/>
          <w:szCs w:val="22"/>
        </w:rPr>
        <w:t>s</w:t>
      </w:r>
    </w:p>
    <w:p w14:paraId="10225A75" w14:textId="3AD233BF" w:rsidR="00D217AB" w:rsidRDefault="00D217AB" w:rsidP="00910867">
      <w:pPr>
        <w:pStyle w:val="ListParagraph"/>
        <w:numPr>
          <w:ilvl w:val="0"/>
          <w:numId w:val="46"/>
        </w:numPr>
        <w:rPr>
          <w:rFonts w:ascii="Rockwell" w:hAnsi="Rockwell" w:cs="Arial"/>
          <w:bCs/>
          <w:sz w:val="22"/>
          <w:szCs w:val="22"/>
        </w:rPr>
      </w:pPr>
      <w:r>
        <w:rPr>
          <w:rFonts w:ascii="Rockwell" w:hAnsi="Rockwell" w:cs="Arial"/>
          <w:bCs/>
          <w:sz w:val="22"/>
          <w:szCs w:val="22"/>
        </w:rPr>
        <w:t>Collaborate</w:t>
      </w:r>
      <w:r w:rsidR="009E14F3">
        <w:rPr>
          <w:rFonts w:ascii="Rockwell" w:hAnsi="Rockwell" w:cs="Arial"/>
          <w:bCs/>
          <w:sz w:val="22"/>
          <w:szCs w:val="22"/>
        </w:rPr>
        <w:t>d</w:t>
      </w:r>
      <w:r>
        <w:rPr>
          <w:rFonts w:ascii="Rockwell" w:hAnsi="Rockwell" w:cs="Arial"/>
          <w:bCs/>
          <w:sz w:val="22"/>
          <w:szCs w:val="22"/>
        </w:rPr>
        <w:t xml:space="preserve"> with other sites and staffing office to streamline scheduling and payroll tasks to ensure efficiency and staffing levels at the site are maintained</w:t>
      </w:r>
    </w:p>
    <w:p w14:paraId="37BE9397" w14:textId="2D17FBBB" w:rsidR="00D217AB" w:rsidRDefault="00D217AB" w:rsidP="00910867">
      <w:pPr>
        <w:pStyle w:val="ListParagraph"/>
        <w:numPr>
          <w:ilvl w:val="0"/>
          <w:numId w:val="46"/>
        </w:numPr>
        <w:rPr>
          <w:rFonts w:ascii="Rockwell" w:hAnsi="Rockwell" w:cs="Arial"/>
          <w:bCs/>
          <w:sz w:val="22"/>
          <w:szCs w:val="22"/>
        </w:rPr>
      </w:pPr>
      <w:r>
        <w:rPr>
          <w:rFonts w:ascii="Rockwell" w:hAnsi="Rockwell" w:cs="Arial"/>
          <w:bCs/>
          <w:sz w:val="22"/>
          <w:szCs w:val="22"/>
        </w:rPr>
        <w:t>Participate</w:t>
      </w:r>
      <w:r w:rsidR="009E14F3">
        <w:rPr>
          <w:rFonts w:ascii="Rockwell" w:hAnsi="Rockwell" w:cs="Arial"/>
          <w:bCs/>
          <w:sz w:val="22"/>
          <w:szCs w:val="22"/>
        </w:rPr>
        <w:t>d</w:t>
      </w:r>
      <w:r>
        <w:rPr>
          <w:rFonts w:ascii="Rockwell" w:hAnsi="Rockwell" w:cs="Arial"/>
          <w:bCs/>
          <w:sz w:val="22"/>
          <w:szCs w:val="22"/>
        </w:rPr>
        <w:t xml:space="preserve"> in planning and fundraising for improvements at the site</w:t>
      </w:r>
    </w:p>
    <w:p w14:paraId="0DF626B5" w14:textId="0C210A81" w:rsidR="00D217AB" w:rsidRDefault="00D217AB" w:rsidP="00910867">
      <w:pPr>
        <w:pStyle w:val="ListParagraph"/>
        <w:numPr>
          <w:ilvl w:val="0"/>
          <w:numId w:val="46"/>
        </w:numPr>
        <w:rPr>
          <w:rFonts w:ascii="Rockwell" w:hAnsi="Rockwell" w:cs="Arial"/>
          <w:bCs/>
          <w:sz w:val="22"/>
          <w:szCs w:val="22"/>
        </w:rPr>
      </w:pPr>
      <w:r>
        <w:rPr>
          <w:rFonts w:ascii="Rockwell" w:hAnsi="Rockwell" w:cs="Arial"/>
          <w:bCs/>
          <w:sz w:val="22"/>
          <w:szCs w:val="22"/>
        </w:rPr>
        <w:t>Engage</w:t>
      </w:r>
      <w:r w:rsidR="009E14F3">
        <w:rPr>
          <w:rFonts w:ascii="Rockwell" w:hAnsi="Rockwell" w:cs="Arial"/>
          <w:bCs/>
          <w:sz w:val="22"/>
          <w:szCs w:val="22"/>
        </w:rPr>
        <w:t>d</w:t>
      </w:r>
      <w:r>
        <w:rPr>
          <w:rFonts w:ascii="Rockwell" w:hAnsi="Rockwell" w:cs="Arial"/>
          <w:bCs/>
          <w:sz w:val="22"/>
          <w:szCs w:val="22"/>
        </w:rPr>
        <w:t xml:space="preserve"> with Covenant </w:t>
      </w:r>
      <w:r w:rsidR="00AD54DA">
        <w:rPr>
          <w:rFonts w:ascii="Rockwell" w:hAnsi="Rockwell" w:cs="Arial"/>
          <w:bCs/>
          <w:sz w:val="22"/>
          <w:szCs w:val="22"/>
        </w:rPr>
        <w:t>Capital Planning</w:t>
      </w:r>
      <w:r>
        <w:rPr>
          <w:rFonts w:ascii="Rockwell" w:hAnsi="Rockwell" w:cs="Arial"/>
          <w:bCs/>
          <w:sz w:val="22"/>
          <w:szCs w:val="22"/>
        </w:rPr>
        <w:t xml:space="preserve"> to</w:t>
      </w:r>
      <w:r w:rsidR="008E681E">
        <w:rPr>
          <w:rFonts w:ascii="Rockwell" w:hAnsi="Rockwell" w:cs="Arial"/>
          <w:bCs/>
          <w:sz w:val="22"/>
          <w:szCs w:val="22"/>
        </w:rPr>
        <w:t xml:space="preserve"> plan for and</w:t>
      </w:r>
      <w:r>
        <w:rPr>
          <w:rFonts w:ascii="Rockwell" w:hAnsi="Rockwell" w:cs="Arial"/>
          <w:bCs/>
          <w:sz w:val="22"/>
          <w:szCs w:val="22"/>
        </w:rPr>
        <w:t xml:space="preserve"> </w:t>
      </w:r>
      <w:r w:rsidR="00AD54DA">
        <w:rPr>
          <w:rFonts w:ascii="Rockwell" w:hAnsi="Rockwell" w:cs="Arial"/>
          <w:bCs/>
          <w:sz w:val="22"/>
          <w:szCs w:val="22"/>
        </w:rPr>
        <w:t>procure</w:t>
      </w:r>
      <w:r w:rsidR="008E681E">
        <w:rPr>
          <w:rFonts w:ascii="Rockwell" w:hAnsi="Rockwell" w:cs="Arial"/>
          <w:bCs/>
          <w:sz w:val="22"/>
          <w:szCs w:val="22"/>
        </w:rPr>
        <w:t xml:space="preserve"> </w:t>
      </w:r>
      <w:r>
        <w:rPr>
          <w:rFonts w:ascii="Rockwell" w:hAnsi="Rockwell" w:cs="Arial"/>
          <w:bCs/>
          <w:sz w:val="22"/>
          <w:szCs w:val="22"/>
        </w:rPr>
        <w:t xml:space="preserve">various </w:t>
      </w:r>
      <w:r w:rsidR="008E681E">
        <w:rPr>
          <w:rFonts w:ascii="Rockwell" w:hAnsi="Rockwell" w:cs="Arial"/>
          <w:bCs/>
          <w:sz w:val="22"/>
          <w:szCs w:val="22"/>
        </w:rPr>
        <w:t>equipment i</w:t>
      </w:r>
      <w:r>
        <w:rPr>
          <w:rFonts w:ascii="Rockwell" w:hAnsi="Rockwell" w:cs="Arial"/>
          <w:bCs/>
          <w:sz w:val="22"/>
          <w:szCs w:val="22"/>
        </w:rPr>
        <w:t>mprovements a</w:t>
      </w:r>
      <w:r w:rsidR="00AD54DA">
        <w:rPr>
          <w:rFonts w:ascii="Rockwell" w:hAnsi="Rockwell" w:cs="Arial"/>
          <w:bCs/>
          <w:sz w:val="22"/>
          <w:szCs w:val="22"/>
        </w:rPr>
        <w:t xml:space="preserve">cross </w:t>
      </w:r>
      <w:r w:rsidR="008E681E">
        <w:rPr>
          <w:rFonts w:ascii="Rockwell" w:hAnsi="Rockwell" w:cs="Arial"/>
          <w:bCs/>
          <w:sz w:val="22"/>
          <w:szCs w:val="22"/>
        </w:rPr>
        <w:t>both</w:t>
      </w:r>
      <w:r>
        <w:rPr>
          <w:rFonts w:ascii="Rockwell" w:hAnsi="Rockwell" w:cs="Arial"/>
          <w:bCs/>
          <w:sz w:val="22"/>
          <w:szCs w:val="22"/>
        </w:rPr>
        <w:t xml:space="preserve"> site</w:t>
      </w:r>
      <w:r w:rsidR="00AD54DA">
        <w:rPr>
          <w:rFonts w:ascii="Rockwell" w:hAnsi="Rockwell" w:cs="Arial"/>
          <w:bCs/>
          <w:sz w:val="22"/>
          <w:szCs w:val="22"/>
        </w:rPr>
        <w:t>s</w:t>
      </w:r>
    </w:p>
    <w:p w14:paraId="34644BA2" w14:textId="326B2FEE" w:rsidR="00D217AB" w:rsidRDefault="00D217AB" w:rsidP="00910867">
      <w:pPr>
        <w:pStyle w:val="ListParagraph"/>
        <w:numPr>
          <w:ilvl w:val="0"/>
          <w:numId w:val="46"/>
        </w:numPr>
        <w:rPr>
          <w:rFonts w:ascii="Rockwell" w:hAnsi="Rockwell" w:cs="Arial"/>
          <w:bCs/>
          <w:sz w:val="22"/>
          <w:szCs w:val="22"/>
        </w:rPr>
      </w:pPr>
      <w:r>
        <w:rPr>
          <w:rFonts w:ascii="Rockwell" w:hAnsi="Rockwell" w:cs="Arial"/>
          <w:bCs/>
          <w:sz w:val="22"/>
          <w:szCs w:val="22"/>
        </w:rPr>
        <w:t>Lead site leadership meetings for interdepartmental communication and cooperation</w:t>
      </w:r>
    </w:p>
    <w:p w14:paraId="2CEE885F" w14:textId="19BDC092" w:rsidR="00D217AB" w:rsidRDefault="00D217AB" w:rsidP="00910867">
      <w:pPr>
        <w:pStyle w:val="ListParagraph"/>
        <w:numPr>
          <w:ilvl w:val="0"/>
          <w:numId w:val="46"/>
        </w:numPr>
        <w:rPr>
          <w:rFonts w:ascii="Rockwell" w:hAnsi="Rockwell" w:cs="Arial"/>
          <w:bCs/>
          <w:sz w:val="22"/>
          <w:szCs w:val="22"/>
        </w:rPr>
      </w:pPr>
      <w:r>
        <w:rPr>
          <w:rFonts w:ascii="Rockwell" w:hAnsi="Rockwell" w:cs="Arial"/>
          <w:bCs/>
          <w:sz w:val="22"/>
          <w:szCs w:val="22"/>
        </w:rPr>
        <w:t>Chair</w:t>
      </w:r>
      <w:r w:rsidR="009E14F3">
        <w:rPr>
          <w:rFonts w:ascii="Rockwell" w:hAnsi="Rockwell" w:cs="Arial"/>
          <w:bCs/>
          <w:sz w:val="22"/>
          <w:szCs w:val="22"/>
        </w:rPr>
        <w:t>ed</w:t>
      </w:r>
      <w:r>
        <w:rPr>
          <w:rFonts w:ascii="Rockwell" w:hAnsi="Rockwell" w:cs="Arial"/>
          <w:bCs/>
          <w:sz w:val="22"/>
          <w:szCs w:val="22"/>
        </w:rPr>
        <w:t xml:space="preserve"> Site Quality Council meetings to regularly identify and resolve issues requiring improvement to maintain a high level of safe, quality care</w:t>
      </w:r>
    </w:p>
    <w:p w14:paraId="17B0AB79" w14:textId="1F9159E9" w:rsidR="00336700" w:rsidRDefault="006C055E" w:rsidP="006C055E">
      <w:pPr>
        <w:pStyle w:val="ListParagraph"/>
        <w:numPr>
          <w:ilvl w:val="0"/>
          <w:numId w:val="46"/>
        </w:numPr>
        <w:rPr>
          <w:rFonts w:ascii="Rockwell" w:hAnsi="Rockwell" w:cs="Arial"/>
          <w:bCs/>
          <w:sz w:val="22"/>
          <w:szCs w:val="22"/>
        </w:rPr>
      </w:pPr>
      <w:r w:rsidRPr="00336700">
        <w:rPr>
          <w:rFonts w:ascii="Rockwell" w:hAnsi="Rockwell" w:cs="Arial"/>
          <w:bCs/>
          <w:sz w:val="22"/>
          <w:szCs w:val="22"/>
        </w:rPr>
        <w:t>Engage</w:t>
      </w:r>
      <w:r w:rsidR="009E14F3">
        <w:rPr>
          <w:rFonts w:ascii="Rockwell" w:hAnsi="Rockwell" w:cs="Arial"/>
          <w:bCs/>
          <w:sz w:val="22"/>
          <w:szCs w:val="22"/>
        </w:rPr>
        <w:t>d</w:t>
      </w:r>
      <w:r w:rsidRPr="00336700">
        <w:rPr>
          <w:rFonts w:ascii="Rockwell" w:hAnsi="Rockwell" w:cs="Arial"/>
          <w:bCs/>
          <w:sz w:val="22"/>
          <w:szCs w:val="22"/>
        </w:rPr>
        <w:t xml:space="preserve"> with Capital Planning and Facilities Management </w:t>
      </w:r>
      <w:r w:rsidR="00AD54DA" w:rsidRPr="00336700">
        <w:rPr>
          <w:rFonts w:ascii="Rockwell" w:hAnsi="Rockwell" w:cs="Arial"/>
          <w:bCs/>
          <w:sz w:val="22"/>
          <w:szCs w:val="22"/>
        </w:rPr>
        <w:t>to plan and design</w:t>
      </w:r>
      <w:r w:rsidR="008E681E" w:rsidRPr="00336700">
        <w:rPr>
          <w:rFonts w:ascii="Rockwell" w:hAnsi="Rockwell" w:cs="Arial"/>
          <w:bCs/>
          <w:sz w:val="22"/>
          <w:szCs w:val="22"/>
        </w:rPr>
        <w:t xml:space="preserve"> </w:t>
      </w:r>
      <w:r w:rsidRPr="00336700">
        <w:rPr>
          <w:rFonts w:ascii="Rockwell" w:hAnsi="Rockwell" w:cs="Arial"/>
          <w:bCs/>
          <w:sz w:val="22"/>
          <w:szCs w:val="22"/>
        </w:rPr>
        <w:t>site improvements as required</w:t>
      </w:r>
    </w:p>
    <w:p w14:paraId="106FEEB3" w14:textId="77777777" w:rsidR="008E681E" w:rsidRDefault="008E681E" w:rsidP="00FA30F7">
      <w:pPr>
        <w:rPr>
          <w:rFonts w:ascii="Rockwell" w:hAnsi="Rockwell" w:cs="Arial"/>
          <w:b/>
          <w:sz w:val="22"/>
          <w:szCs w:val="22"/>
        </w:rPr>
      </w:pPr>
    </w:p>
    <w:p w14:paraId="55DE2A0C" w14:textId="5EB63DDB" w:rsidR="00FA30F7" w:rsidRPr="00312C07" w:rsidRDefault="00FA30F7" w:rsidP="00FA30F7">
      <w:pPr>
        <w:rPr>
          <w:rFonts w:ascii="Rockwell" w:hAnsi="Rockwell" w:cs="Arial"/>
          <w:sz w:val="22"/>
          <w:szCs w:val="22"/>
        </w:rPr>
      </w:pPr>
      <w:r w:rsidRPr="00312C07">
        <w:rPr>
          <w:rFonts w:ascii="Rockwell" w:hAnsi="Rockwell" w:cs="Arial"/>
          <w:b/>
          <w:sz w:val="22"/>
          <w:szCs w:val="22"/>
        </w:rPr>
        <w:t xml:space="preserve">Corporate Manager, </w:t>
      </w:r>
      <w:r w:rsidRPr="00312C07">
        <w:rPr>
          <w:rFonts w:ascii="Rockwell" w:hAnsi="Rockwell" w:cs="Arial"/>
          <w:sz w:val="22"/>
          <w:szCs w:val="22"/>
        </w:rPr>
        <w:t xml:space="preserve">May 2019 to </w:t>
      </w:r>
      <w:r w:rsidR="00910867">
        <w:rPr>
          <w:rFonts w:ascii="Rockwell" w:hAnsi="Rockwell" w:cs="Arial"/>
          <w:sz w:val="22"/>
          <w:szCs w:val="22"/>
        </w:rPr>
        <w:t>May 2021</w:t>
      </w:r>
    </w:p>
    <w:p w14:paraId="46FFE234" w14:textId="77777777" w:rsidR="00FA30F7" w:rsidRPr="00312C07" w:rsidRDefault="00FA30F7" w:rsidP="00FA30F7">
      <w:pPr>
        <w:rPr>
          <w:rFonts w:ascii="Rockwell" w:hAnsi="Rockwell" w:cs="Arial"/>
          <w:sz w:val="22"/>
          <w:szCs w:val="22"/>
        </w:rPr>
      </w:pPr>
      <w:r w:rsidRPr="00312C07">
        <w:rPr>
          <w:rFonts w:ascii="Rockwell" w:hAnsi="Rockwell" w:cs="Arial"/>
          <w:sz w:val="22"/>
          <w:szCs w:val="22"/>
        </w:rPr>
        <w:t>Medication Management Safety Team, Covenant Health</w:t>
      </w:r>
    </w:p>
    <w:p w14:paraId="6E831F35" w14:textId="77777777" w:rsidR="004521DD" w:rsidRPr="004521DD" w:rsidRDefault="004521DD" w:rsidP="004521DD">
      <w:pPr>
        <w:pStyle w:val="ListParagraph"/>
        <w:rPr>
          <w:rFonts w:ascii="Rockwell" w:hAnsi="Rockwell" w:cs="Arial"/>
          <w:b/>
          <w:sz w:val="22"/>
          <w:szCs w:val="22"/>
        </w:rPr>
      </w:pPr>
    </w:p>
    <w:p w14:paraId="4A3B6CAA" w14:textId="001CDE27" w:rsidR="002112C5" w:rsidRPr="00312C07" w:rsidRDefault="000D29B3" w:rsidP="002112C5">
      <w:pPr>
        <w:pStyle w:val="ListParagraph"/>
        <w:numPr>
          <w:ilvl w:val="0"/>
          <w:numId w:val="39"/>
        </w:numPr>
        <w:rPr>
          <w:rFonts w:ascii="Rockwell" w:hAnsi="Rockwell" w:cs="Arial"/>
          <w:b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>Provide</w:t>
      </w:r>
      <w:r w:rsidR="00171ACA">
        <w:rPr>
          <w:rFonts w:ascii="Rockwell" w:hAnsi="Rockwell" w:cs="Arial"/>
          <w:sz w:val="22"/>
          <w:szCs w:val="22"/>
        </w:rPr>
        <w:t>d</w:t>
      </w:r>
      <w:r w:rsidR="00E67BC8" w:rsidRPr="00312C07">
        <w:rPr>
          <w:rFonts w:ascii="Rockwell" w:hAnsi="Rockwell" w:cs="Arial"/>
          <w:sz w:val="22"/>
          <w:szCs w:val="22"/>
        </w:rPr>
        <w:t xml:space="preserve"> leadership to a </w:t>
      </w:r>
      <w:r w:rsidR="002112C5" w:rsidRPr="00312C07">
        <w:rPr>
          <w:rFonts w:ascii="Rockwell" w:hAnsi="Rockwell" w:cs="Arial"/>
          <w:sz w:val="22"/>
          <w:szCs w:val="22"/>
        </w:rPr>
        <w:t xml:space="preserve">multidisciplinary medication safety team, consisting of Nurse Consultants, </w:t>
      </w:r>
      <w:r w:rsidR="00D36079">
        <w:rPr>
          <w:rFonts w:ascii="Rockwell" w:hAnsi="Rockwell" w:cs="Arial"/>
          <w:sz w:val="22"/>
          <w:szCs w:val="22"/>
        </w:rPr>
        <w:t xml:space="preserve">Medication Safety </w:t>
      </w:r>
      <w:r w:rsidR="002112C5" w:rsidRPr="00312C07">
        <w:rPr>
          <w:rFonts w:ascii="Rockwell" w:hAnsi="Rockwell" w:cs="Arial"/>
          <w:sz w:val="22"/>
          <w:szCs w:val="22"/>
        </w:rPr>
        <w:t>Pharmacists, Project Co</w:t>
      </w:r>
      <w:r w:rsidR="00D36079">
        <w:rPr>
          <w:rFonts w:ascii="Rockwell" w:hAnsi="Rockwell" w:cs="Arial"/>
          <w:sz w:val="22"/>
          <w:szCs w:val="22"/>
        </w:rPr>
        <w:t xml:space="preserve">ordinator, Pharmacy Technician </w:t>
      </w:r>
      <w:r w:rsidR="002112C5" w:rsidRPr="00312C07">
        <w:rPr>
          <w:rFonts w:ascii="Rockwell" w:hAnsi="Rockwell" w:cs="Arial"/>
          <w:sz w:val="22"/>
          <w:szCs w:val="22"/>
        </w:rPr>
        <w:t>and Administrative Assistant</w:t>
      </w:r>
    </w:p>
    <w:p w14:paraId="64C48C5F" w14:textId="0EA3ABE6" w:rsidR="001C740A" w:rsidRPr="00312C07" w:rsidRDefault="001C740A" w:rsidP="001C740A">
      <w:pPr>
        <w:pStyle w:val="ListParagraph"/>
        <w:numPr>
          <w:ilvl w:val="0"/>
          <w:numId w:val="39"/>
        </w:numPr>
        <w:rPr>
          <w:rFonts w:ascii="Rockwell" w:hAnsi="Rockwell" w:cs="Arial"/>
          <w:sz w:val="22"/>
          <w:szCs w:val="22"/>
        </w:rPr>
      </w:pPr>
      <w:r w:rsidRPr="00312C07">
        <w:rPr>
          <w:rFonts w:ascii="Rockwell" w:hAnsi="Rockwell" w:cs="Arial"/>
          <w:sz w:val="22"/>
          <w:szCs w:val="22"/>
        </w:rPr>
        <w:t>Collaborate</w:t>
      </w:r>
      <w:r w:rsidR="00171ACA">
        <w:rPr>
          <w:rFonts w:ascii="Rockwell" w:hAnsi="Rockwell" w:cs="Arial"/>
          <w:sz w:val="22"/>
          <w:szCs w:val="22"/>
        </w:rPr>
        <w:t>d</w:t>
      </w:r>
      <w:r w:rsidRPr="00312C07">
        <w:rPr>
          <w:rFonts w:ascii="Rockwell" w:hAnsi="Rockwell" w:cs="Arial"/>
          <w:sz w:val="22"/>
          <w:szCs w:val="22"/>
        </w:rPr>
        <w:t xml:space="preserve"> with other corporate programs</w:t>
      </w:r>
      <w:r w:rsidR="00E67BC8" w:rsidRPr="00312C07">
        <w:rPr>
          <w:rFonts w:ascii="Rockwell" w:hAnsi="Rockwell" w:cs="Arial"/>
          <w:sz w:val="22"/>
          <w:szCs w:val="22"/>
        </w:rPr>
        <w:t xml:space="preserve"> such as Quality, Pharmacy, Professional Practice and Clinical Learning </w:t>
      </w:r>
      <w:r w:rsidR="00552DC6">
        <w:rPr>
          <w:rFonts w:ascii="Rockwell" w:hAnsi="Rockwell" w:cs="Arial"/>
          <w:sz w:val="22"/>
          <w:szCs w:val="22"/>
        </w:rPr>
        <w:t>to meet corporate strategic objectives</w:t>
      </w:r>
    </w:p>
    <w:p w14:paraId="634A17D0" w14:textId="162E8E08" w:rsidR="009B0DFA" w:rsidRPr="00AB5127" w:rsidRDefault="00E67BC8" w:rsidP="00E67BC8">
      <w:pPr>
        <w:pStyle w:val="ListParagraph"/>
        <w:numPr>
          <w:ilvl w:val="0"/>
          <w:numId w:val="39"/>
        </w:numPr>
        <w:rPr>
          <w:rFonts w:ascii="Rockwell" w:hAnsi="Rockwell" w:cs="Arial"/>
          <w:b/>
          <w:sz w:val="22"/>
          <w:szCs w:val="22"/>
        </w:rPr>
      </w:pPr>
      <w:r w:rsidRPr="00312C07">
        <w:rPr>
          <w:rFonts w:ascii="Rockwell" w:hAnsi="Rockwell" w:cs="Arial"/>
          <w:sz w:val="22"/>
          <w:szCs w:val="22"/>
        </w:rPr>
        <w:t>Ensure</w:t>
      </w:r>
      <w:r w:rsidR="00171ACA">
        <w:rPr>
          <w:rFonts w:ascii="Rockwell" w:hAnsi="Rockwell" w:cs="Arial"/>
          <w:sz w:val="22"/>
          <w:szCs w:val="22"/>
        </w:rPr>
        <w:t>d</w:t>
      </w:r>
      <w:r w:rsidRPr="00312C07">
        <w:rPr>
          <w:rFonts w:ascii="Rockwell" w:hAnsi="Rockwell" w:cs="Arial"/>
          <w:sz w:val="22"/>
          <w:szCs w:val="22"/>
        </w:rPr>
        <w:t xml:space="preserve"> financial accountability of team resources</w:t>
      </w:r>
    </w:p>
    <w:p w14:paraId="130B818E" w14:textId="380642FD" w:rsidR="00AB5127" w:rsidRPr="009B0DFA" w:rsidRDefault="00AB5127" w:rsidP="00E67BC8">
      <w:pPr>
        <w:pStyle w:val="ListParagraph"/>
        <w:numPr>
          <w:ilvl w:val="0"/>
          <w:numId w:val="39"/>
        </w:numPr>
        <w:rPr>
          <w:rFonts w:ascii="Rockwell" w:hAnsi="Rockwell" w:cs="Arial"/>
          <w:b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>Resolve</w:t>
      </w:r>
      <w:r w:rsidR="00552DC6">
        <w:rPr>
          <w:rFonts w:ascii="Rockwell" w:hAnsi="Rockwell" w:cs="Arial"/>
          <w:sz w:val="22"/>
          <w:szCs w:val="22"/>
        </w:rPr>
        <w:t>d</w:t>
      </w:r>
      <w:r>
        <w:rPr>
          <w:rFonts w:ascii="Rockwell" w:hAnsi="Rockwell" w:cs="Arial"/>
          <w:sz w:val="22"/>
          <w:szCs w:val="22"/>
        </w:rPr>
        <w:t xml:space="preserve"> operational issues at the program, department and site level</w:t>
      </w:r>
    </w:p>
    <w:p w14:paraId="752FECBD" w14:textId="22AB8390" w:rsidR="001C740A" w:rsidRDefault="00E67BC8" w:rsidP="001C740A">
      <w:pPr>
        <w:pStyle w:val="ListParagraph"/>
        <w:numPr>
          <w:ilvl w:val="0"/>
          <w:numId w:val="39"/>
        </w:numPr>
        <w:rPr>
          <w:rFonts w:ascii="Rockwell" w:hAnsi="Rockwell" w:cs="Arial"/>
          <w:sz w:val="22"/>
          <w:szCs w:val="22"/>
        </w:rPr>
      </w:pPr>
      <w:r w:rsidRPr="00312C07">
        <w:rPr>
          <w:rFonts w:ascii="Rockwell" w:hAnsi="Rockwell" w:cs="Arial"/>
          <w:sz w:val="22"/>
          <w:szCs w:val="22"/>
        </w:rPr>
        <w:t>Support</w:t>
      </w:r>
      <w:r w:rsidR="00171ACA">
        <w:rPr>
          <w:rFonts w:ascii="Rockwell" w:hAnsi="Rockwell" w:cs="Arial"/>
          <w:sz w:val="22"/>
          <w:szCs w:val="22"/>
        </w:rPr>
        <w:t>ed</w:t>
      </w:r>
      <w:r w:rsidRPr="00312C07">
        <w:rPr>
          <w:rFonts w:ascii="Rockwell" w:hAnsi="Rockwell" w:cs="Arial"/>
          <w:sz w:val="22"/>
          <w:szCs w:val="22"/>
        </w:rPr>
        <w:t xml:space="preserve"> </w:t>
      </w:r>
      <w:r w:rsidR="001C740A" w:rsidRPr="00312C07">
        <w:rPr>
          <w:rFonts w:ascii="Rockwell" w:hAnsi="Rockwell" w:cs="Arial"/>
          <w:sz w:val="22"/>
          <w:szCs w:val="22"/>
        </w:rPr>
        <w:t>urban, rural, acute and continuing care</w:t>
      </w:r>
      <w:r w:rsidRPr="00312C07">
        <w:rPr>
          <w:rFonts w:ascii="Rockwell" w:hAnsi="Rockwell" w:cs="Arial"/>
          <w:sz w:val="22"/>
          <w:szCs w:val="22"/>
        </w:rPr>
        <w:t xml:space="preserve"> sites throughout Covenant Health</w:t>
      </w:r>
      <w:r w:rsidR="00D36079">
        <w:rPr>
          <w:rFonts w:ascii="Rockwell" w:hAnsi="Rockwell" w:cs="Arial"/>
          <w:sz w:val="22"/>
          <w:szCs w:val="22"/>
        </w:rPr>
        <w:t xml:space="preserve"> with development of policies, policy support documents and educational materials</w:t>
      </w:r>
    </w:p>
    <w:p w14:paraId="6E7E3E17" w14:textId="5D89B36E" w:rsidR="00AB5127" w:rsidRDefault="00AB5127" w:rsidP="001C740A">
      <w:pPr>
        <w:pStyle w:val="ListParagraph"/>
        <w:numPr>
          <w:ilvl w:val="0"/>
          <w:numId w:val="39"/>
        </w:numP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>Monitor</w:t>
      </w:r>
      <w:r w:rsidR="00552DC6">
        <w:rPr>
          <w:rFonts w:ascii="Rockwell" w:hAnsi="Rockwell" w:cs="Arial"/>
          <w:sz w:val="22"/>
          <w:szCs w:val="22"/>
        </w:rPr>
        <w:t>ed</w:t>
      </w:r>
      <w:r>
        <w:rPr>
          <w:rFonts w:ascii="Rockwell" w:hAnsi="Rockwell" w:cs="Arial"/>
          <w:sz w:val="22"/>
          <w:szCs w:val="22"/>
        </w:rPr>
        <w:t xml:space="preserve"> key performance indicators and </w:t>
      </w:r>
      <w:proofErr w:type="gramStart"/>
      <w:r>
        <w:rPr>
          <w:rFonts w:ascii="Rockwell" w:hAnsi="Rockwell" w:cs="Arial"/>
          <w:sz w:val="22"/>
          <w:szCs w:val="22"/>
        </w:rPr>
        <w:t>take action</w:t>
      </w:r>
      <w:proofErr w:type="gramEnd"/>
      <w:r w:rsidR="0044153D">
        <w:rPr>
          <w:rFonts w:ascii="Rockwell" w:hAnsi="Rockwell" w:cs="Arial"/>
          <w:sz w:val="22"/>
          <w:szCs w:val="22"/>
        </w:rPr>
        <w:t xml:space="preserve"> as necessary</w:t>
      </w:r>
    </w:p>
    <w:p w14:paraId="4A9A04AC" w14:textId="36F84BBC" w:rsidR="009B0DFA" w:rsidRPr="00312C07" w:rsidRDefault="0089477D" w:rsidP="001C740A">
      <w:pPr>
        <w:pStyle w:val="ListParagraph"/>
        <w:numPr>
          <w:ilvl w:val="0"/>
          <w:numId w:val="39"/>
        </w:numP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>Provide</w:t>
      </w:r>
      <w:r w:rsidR="00171ACA">
        <w:rPr>
          <w:rFonts w:ascii="Rockwell" w:hAnsi="Rockwell" w:cs="Arial"/>
          <w:sz w:val="22"/>
          <w:szCs w:val="22"/>
        </w:rPr>
        <w:t>d</w:t>
      </w:r>
      <w:r>
        <w:rPr>
          <w:rFonts w:ascii="Rockwell" w:hAnsi="Rockwell" w:cs="Arial"/>
          <w:sz w:val="22"/>
          <w:szCs w:val="22"/>
        </w:rPr>
        <w:t xml:space="preserve"> Covenant</w:t>
      </w:r>
      <w:r w:rsidR="00D5035F">
        <w:rPr>
          <w:rFonts w:ascii="Rockwell" w:hAnsi="Rockwell" w:cs="Arial"/>
          <w:sz w:val="22"/>
          <w:szCs w:val="22"/>
        </w:rPr>
        <w:t xml:space="preserve"> Health</w:t>
      </w:r>
      <w:r w:rsidR="009B0DFA">
        <w:rPr>
          <w:rFonts w:ascii="Rockwell" w:hAnsi="Rockwell" w:cs="Arial"/>
          <w:sz w:val="22"/>
          <w:szCs w:val="22"/>
        </w:rPr>
        <w:t xml:space="preserve"> sites</w:t>
      </w:r>
      <w:r w:rsidR="00D36079">
        <w:rPr>
          <w:rFonts w:ascii="Rockwell" w:hAnsi="Rockwell" w:cs="Arial"/>
          <w:sz w:val="22"/>
          <w:szCs w:val="22"/>
        </w:rPr>
        <w:t xml:space="preserve"> and programs with tools, resources and site visits for accreditation preparation</w:t>
      </w:r>
    </w:p>
    <w:p w14:paraId="78410021" w14:textId="329C7E61" w:rsidR="00E67BC8" w:rsidRPr="00312C07" w:rsidRDefault="00E67BC8" w:rsidP="001C740A">
      <w:pPr>
        <w:pStyle w:val="ListParagraph"/>
        <w:numPr>
          <w:ilvl w:val="0"/>
          <w:numId w:val="39"/>
        </w:numPr>
        <w:rPr>
          <w:rFonts w:ascii="Rockwell" w:hAnsi="Rockwell" w:cs="Arial"/>
          <w:b/>
          <w:sz w:val="22"/>
          <w:szCs w:val="22"/>
        </w:rPr>
      </w:pPr>
      <w:r w:rsidRPr="00312C07">
        <w:rPr>
          <w:rFonts w:ascii="Rockwell" w:hAnsi="Rockwell" w:cs="Arial"/>
          <w:sz w:val="22"/>
          <w:szCs w:val="22"/>
        </w:rPr>
        <w:t>Liaise</w:t>
      </w:r>
      <w:r w:rsidR="00171ACA">
        <w:rPr>
          <w:rFonts w:ascii="Rockwell" w:hAnsi="Rockwell" w:cs="Arial"/>
          <w:sz w:val="22"/>
          <w:szCs w:val="22"/>
        </w:rPr>
        <w:t>d</w:t>
      </w:r>
      <w:r w:rsidRPr="00312C07">
        <w:rPr>
          <w:rFonts w:ascii="Rockwell" w:hAnsi="Rockwell" w:cs="Arial"/>
          <w:sz w:val="22"/>
          <w:szCs w:val="22"/>
        </w:rPr>
        <w:t xml:space="preserve"> with external partners, such as Alberta Health Services, to promote alignment</w:t>
      </w:r>
      <w:r w:rsidR="00D36079">
        <w:rPr>
          <w:rFonts w:ascii="Rockwell" w:hAnsi="Rockwell" w:cs="Arial"/>
          <w:sz w:val="22"/>
          <w:szCs w:val="22"/>
        </w:rPr>
        <w:t xml:space="preserve"> with best practices and provincial guidelines</w:t>
      </w:r>
    </w:p>
    <w:p w14:paraId="70AEFC3A" w14:textId="38A91C31" w:rsidR="00FA30F7" w:rsidRPr="00312C07" w:rsidRDefault="00E67BC8" w:rsidP="001C740A">
      <w:pPr>
        <w:pStyle w:val="ListParagraph"/>
        <w:numPr>
          <w:ilvl w:val="0"/>
          <w:numId w:val="39"/>
        </w:numPr>
        <w:rPr>
          <w:rFonts w:ascii="Rockwell" w:hAnsi="Rockwell" w:cs="Arial"/>
          <w:b/>
          <w:sz w:val="22"/>
          <w:szCs w:val="22"/>
        </w:rPr>
      </w:pPr>
      <w:r w:rsidRPr="00312C07">
        <w:rPr>
          <w:rFonts w:ascii="Rockwell" w:hAnsi="Rockwell" w:cs="Arial"/>
          <w:sz w:val="22"/>
          <w:szCs w:val="22"/>
        </w:rPr>
        <w:t>Provide</w:t>
      </w:r>
      <w:r w:rsidR="00171ACA">
        <w:rPr>
          <w:rFonts w:ascii="Rockwell" w:hAnsi="Rockwell" w:cs="Arial"/>
          <w:sz w:val="22"/>
          <w:szCs w:val="22"/>
        </w:rPr>
        <w:t>d</w:t>
      </w:r>
      <w:r w:rsidRPr="00312C07">
        <w:rPr>
          <w:rFonts w:ascii="Rockwell" w:hAnsi="Rockwell" w:cs="Arial"/>
          <w:sz w:val="22"/>
          <w:szCs w:val="22"/>
        </w:rPr>
        <w:t xml:space="preserve"> o</w:t>
      </w:r>
      <w:r w:rsidR="001C740A" w:rsidRPr="00312C07">
        <w:rPr>
          <w:rFonts w:ascii="Rockwell" w:hAnsi="Rockwell" w:cs="Arial"/>
          <w:sz w:val="22"/>
          <w:szCs w:val="22"/>
        </w:rPr>
        <w:t>ngoing implementation and support</w:t>
      </w:r>
      <w:r w:rsidRPr="00312C07">
        <w:rPr>
          <w:rFonts w:ascii="Rockwell" w:hAnsi="Rockwell" w:cs="Arial"/>
          <w:sz w:val="22"/>
          <w:szCs w:val="22"/>
        </w:rPr>
        <w:t xml:space="preserve"> </w:t>
      </w:r>
      <w:r w:rsidR="001C740A" w:rsidRPr="00312C07">
        <w:rPr>
          <w:rFonts w:ascii="Rockwell" w:hAnsi="Rockwell" w:cs="Arial"/>
          <w:sz w:val="22"/>
          <w:szCs w:val="22"/>
        </w:rPr>
        <w:t>f</w:t>
      </w:r>
      <w:r w:rsidRPr="00312C07">
        <w:rPr>
          <w:rFonts w:ascii="Rockwell" w:hAnsi="Rockwell" w:cs="Arial"/>
          <w:sz w:val="22"/>
          <w:szCs w:val="22"/>
        </w:rPr>
        <w:t>or</w:t>
      </w:r>
      <w:r w:rsidR="001C740A" w:rsidRPr="00312C07">
        <w:rPr>
          <w:rFonts w:ascii="Rockwell" w:hAnsi="Rockwell" w:cs="Arial"/>
          <w:sz w:val="22"/>
          <w:szCs w:val="22"/>
        </w:rPr>
        <w:t xml:space="preserve"> COVID-19 Immunization Program, Hazardous Medications, Medication Reconciliation rollout and reporting, High Alert Medication Audits</w:t>
      </w:r>
      <w:r w:rsidRPr="00312C07">
        <w:rPr>
          <w:rFonts w:ascii="Rockwell" w:hAnsi="Rockwell" w:cs="Arial"/>
          <w:sz w:val="22"/>
          <w:szCs w:val="22"/>
        </w:rPr>
        <w:t>, etc.</w:t>
      </w:r>
    </w:p>
    <w:p w14:paraId="040F4239" w14:textId="06B57AB3" w:rsidR="00FA30F7" w:rsidRPr="00D36079" w:rsidRDefault="000D29B3" w:rsidP="00FA30F7">
      <w:pPr>
        <w:pStyle w:val="ListParagraph"/>
        <w:numPr>
          <w:ilvl w:val="0"/>
          <w:numId w:val="39"/>
        </w:numPr>
        <w:rPr>
          <w:rFonts w:ascii="Rockwell" w:hAnsi="Rockwell" w:cs="Arial"/>
          <w:b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>Direct</w:t>
      </w:r>
      <w:r w:rsidR="00171ACA">
        <w:rPr>
          <w:rFonts w:ascii="Rockwell" w:hAnsi="Rockwell" w:cs="Arial"/>
          <w:sz w:val="22"/>
          <w:szCs w:val="22"/>
        </w:rPr>
        <w:t>ed</w:t>
      </w:r>
      <w:r>
        <w:rPr>
          <w:rFonts w:ascii="Rockwell" w:hAnsi="Rockwell" w:cs="Arial"/>
          <w:sz w:val="22"/>
          <w:szCs w:val="22"/>
        </w:rPr>
        <w:t xml:space="preserve"> and participate</w:t>
      </w:r>
      <w:r w:rsidR="00552DC6">
        <w:rPr>
          <w:rFonts w:ascii="Rockwell" w:hAnsi="Rockwell" w:cs="Arial"/>
          <w:sz w:val="22"/>
          <w:szCs w:val="22"/>
        </w:rPr>
        <w:t>d</w:t>
      </w:r>
      <w:r>
        <w:rPr>
          <w:rFonts w:ascii="Rockwell" w:hAnsi="Rockwell" w:cs="Arial"/>
          <w:sz w:val="22"/>
          <w:szCs w:val="22"/>
        </w:rPr>
        <w:t xml:space="preserve"> in the</w:t>
      </w:r>
      <w:r w:rsidR="00D5035F">
        <w:rPr>
          <w:rFonts w:ascii="Rockwell" w:hAnsi="Rockwell" w:cs="Arial"/>
          <w:sz w:val="22"/>
          <w:szCs w:val="22"/>
        </w:rPr>
        <w:t xml:space="preserve"> implementation of process improvement initiatives with Lean Methodology and Human Factors considerations</w:t>
      </w:r>
    </w:p>
    <w:p w14:paraId="586C2FA4" w14:textId="0A653090" w:rsidR="00D36079" w:rsidRPr="00312C07" w:rsidRDefault="00D36079" w:rsidP="00FA30F7">
      <w:pPr>
        <w:pStyle w:val="ListParagraph"/>
        <w:numPr>
          <w:ilvl w:val="0"/>
          <w:numId w:val="39"/>
        </w:numPr>
        <w:rPr>
          <w:rFonts w:ascii="Rockwell" w:hAnsi="Rockwell" w:cs="Arial"/>
          <w:b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>Represent</w:t>
      </w:r>
      <w:r w:rsidR="00171ACA">
        <w:rPr>
          <w:rFonts w:ascii="Rockwell" w:hAnsi="Rockwell" w:cs="Arial"/>
          <w:sz w:val="22"/>
          <w:szCs w:val="22"/>
        </w:rPr>
        <w:t>ed</w:t>
      </w:r>
      <w:r>
        <w:rPr>
          <w:rFonts w:ascii="Rockwell" w:hAnsi="Rockwell" w:cs="Arial"/>
          <w:sz w:val="22"/>
          <w:szCs w:val="22"/>
        </w:rPr>
        <w:t xml:space="preserve"> Covenant Health on Connect Care design, build and process development for the Connect Care Willow application</w:t>
      </w:r>
    </w:p>
    <w:p w14:paraId="6D092E00" w14:textId="77777777" w:rsidR="00652935" w:rsidRDefault="00652935" w:rsidP="00FA30F7">
      <w:pPr>
        <w:rPr>
          <w:rFonts w:ascii="Rockwell" w:hAnsi="Rockwell" w:cs="Arial"/>
          <w:b/>
          <w:sz w:val="22"/>
          <w:szCs w:val="22"/>
        </w:rPr>
      </w:pPr>
    </w:p>
    <w:p w14:paraId="1436B12F" w14:textId="77777777" w:rsidR="00FA30F7" w:rsidRPr="00312C07" w:rsidRDefault="00FA30F7" w:rsidP="00FA30F7">
      <w:pPr>
        <w:rPr>
          <w:rFonts w:ascii="Rockwell" w:hAnsi="Rockwell" w:cs="Arial"/>
          <w:sz w:val="22"/>
          <w:szCs w:val="22"/>
        </w:rPr>
      </w:pPr>
      <w:r w:rsidRPr="00312C07">
        <w:rPr>
          <w:rFonts w:ascii="Rockwell" w:hAnsi="Rockwell" w:cs="Arial"/>
          <w:b/>
          <w:sz w:val="22"/>
          <w:szCs w:val="22"/>
        </w:rPr>
        <w:t>Program Manager, Pharmacy</w:t>
      </w:r>
      <w:r w:rsidR="002112C5" w:rsidRPr="00312C07">
        <w:rPr>
          <w:rFonts w:ascii="Rockwell" w:hAnsi="Rockwell" w:cs="Arial"/>
          <w:b/>
          <w:sz w:val="22"/>
          <w:szCs w:val="22"/>
        </w:rPr>
        <w:t xml:space="preserve">, </w:t>
      </w:r>
      <w:r w:rsidR="002112C5" w:rsidRPr="00312C07">
        <w:rPr>
          <w:rFonts w:ascii="Rockwell" w:hAnsi="Rockwell" w:cs="Arial"/>
          <w:sz w:val="22"/>
          <w:szCs w:val="22"/>
        </w:rPr>
        <w:t>September 2008 to December 2019</w:t>
      </w:r>
    </w:p>
    <w:p w14:paraId="1138233B" w14:textId="77777777" w:rsidR="00FA30F7" w:rsidRPr="00312C07" w:rsidRDefault="00FA30F7" w:rsidP="00FA30F7">
      <w:pPr>
        <w:rPr>
          <w:rFonts w:ascii="Rockwell" w:hAnsi="Rockwell" w:cs="Arial"/>
          <w:sz w:val="22"/>
          <w:szCs w:val="22"/>
        </w:rPr>
      </w:pPr>
      <w:r w:rsidRPr="00312C07">
        <w:rPr>
          <w:rFonts w:ascii="Rockwell" w:hAnsi="Rockwell" w:cs="Arial"/>
          <w:sz w:val="22"/>
          <w:szCs w:val="22"/>
        </w:rPr>
        <w:t>Grey Nuns Hospital Site</w:t>
      </w:r>
      <w:r w:rsidR="002112C5" w:rsidRPr="00312C07">
        <w:rPr>
          <w:rFonts w:ascii="Rockwell" w:hAnsi="Rockwell" w:cs="Arial"/>
          <w:sz w:val="22"/>
          <w:szCs w:val="22"/>
        </w:rPr>
        <w:t>, Covenant Health</w:t>
      </w:r>
    </w:p>
    <w:p w14:paraId="31AC4907" w14:textId="77777777" w:rsidR="00FA30F7" w:rsidRPr="00312C07" w:rsidRDefault="00FA30F7" w:rsidP="00FA30F7">
      <w:pPr>
        <w:rPr>
          <w:rFonts w:ascii="Rockwell" w:hAnsi="Rockwell" w:cs="Arial"/>
          <w:b/>
          <w:sz w:val="22"/>
          <w:szCs w:val="22"/>
        </w:rPr>
      </w:pPr>
    </w:p>
    <w:p w14:paraId="397A6D08" w14:textId="77777777" w:rsidR="002112C5" w:rsidRPr="00312C07" w:rsidRDefault="002112C5" w:rsidP="002112C5">
      <w:pPr>
        <w:numPr>
          <w:ilvl w:val="0"/>
          <w:numId w:val="25"/>
        </w:numPr>
        <w:rPr>
          <w:rFonts w:ascii="Rockwell" w:hAnsi="Rockwell" w:cs="Arial"/>
          <w:sz w:val="22"/>
          <w:szCs w:val="22"/>
        </w:rPr>
      </w:pPr>
      <w:r w:rsidRPr="00312C07">
        <w:rPr>
          <w:rFonts w:ascii="Rockwell" w:hAnsi="Rockwell" w:cs="Arial"/>
          <w:sz w:val="22"/>
          <w:szCs w:val="22"/>
        </w:rPr>
        <w:t>Provide</w:t>
      </w:r>
      <w:r w:rsidR="00D95FE8" w:rsidRPr="00312C07">
        <w:rPr>
          <w:rFonts w:ascii="Rockwell" w:hAnsi="Rockwell" w:cs="Arial"/>
          <w:sz w:val="22"/>
          <w:szCs w:val="22"/>
        </w:rPr>
        <w:t>d</w:t>
      </w:r>
      <w:r w:rsidRPr="00312C07">
        <w:rPr>
          <w:rFonts w:ascii="Rockwell" w:hAnsi="Rockwell" w:cs="Arial"/>
          <w:sz w:val="22"/>
          <w:szCs w:val="22"/>
        </w:rPr>
        <w:t xml:space="preserve"> </w:t>
      </w:r>
      <w:r w:rsidR="00B924E0">
        <w:rPr>
          <w:rFonts w:ascii="Rockwell" w:hAnsi="Rockwell" w:cs="Arial"/>
          <w:sz w:val="22"/>
          <w:szCs w:val="22"/>
        </w:rPr>
        <w:t xml:space="preserve">direct </w:t>
      </w:r>
      <w:r w:rsidRPr="00312C07">
        <w:rPr>
          <w:rFonts w:ascii="Rockwell" w:hAnsi="Rockwell" w:cs="Arial"/>
          <w:sz w:val="22"/>
          <w:szCs w:val="22"/>
        </w:rPr>
        <w:t xml:space="preserve">leadership to </w:t>
      </w:r>
      <w:r w:rsidR="00B924E0">
        <w:rPr>
          <w:rFonts w:ascii="Rockwell" w:hAnsi="Rockwell" w:cs="Arial"/>
          <w:sz w:val="22"/>
          <w:szCs w:val="22"/>
        </w:rPr>
        <w:t>a Unit Manager, pharmacists, pharmacy technicians, pharmacy assistants and administrative staff</w:t>
      </w:r>
    </w:p>
    <w:p w14:paraId="28B59D6E" w14:textId="77777777" w:rsidR="00093298" w:rsidRDefault="002112C5" w:rsidP="00E67BC8">
      <w:pPr>
        <w:numPr>
          <w:ilvl w:val="0"/>
          <w:numId w:val="25"/>
        </w:numPr>
        <w:rPr>
          <w:rFonts w:ascii="Rockwell" w:hAnsi="Rockwell" w:cs="Arial"/>
          <w:sz w:val="22"/>
          <w:szCs w:val="22"/>
        </w:rPr>
      </w:pPr>
      <w:r w:rsidRPr="00312C07">
        <w:rPr>
          <w:rFonts w:ascii="Rockwell" w:hAnsi="Rockwell" w:cs="Arial"/>
          <w:sz w:val="22"/>
          <w:szCs w:val="22"/>
        </w:rPr>
        <w:t>Recruit</w:t>
      </w:r>
      <w:r w:rsidR="00D95FE8" w:rsidRPr="00312C07">
        <w:rPr>
          <w:rFonts w:ascii="Rockwell" w:hAnsi="Rockwell" w:cs="Arial"/>
          <w:sz w:val="22"/>
          <w:szCs w:val="22"/>
        </w:rPr>
        <w:t>ed</w:t>
      </w:r>
      <w:r w:rsidRPr="00312C07">
        <w:rPr>
          <w:rFonts w:ascii="Rockwell" w:hAnsi="Rockwell" w:cs="Arial"/>
          <w:sz w:val="22"/>
          <w:szCs w:val="22"/>
        </w:rPr>
        <w:t>, train</w:t>
      </w:r>
      <w:r w:rsidR="00D95FE8" w:rsidRPr="00312C07">
        <w:rPr>
          <w:rFonts w:ascii="Rockwell" w:hAnsi="Rockwell" w:cs="Arial"/>
          <w:sz w:val="22"/>
          <w:szCs w:val="22"/>
        </w:rPr>
        <w:t>ed and developed</w:t>
      </w:r>
      <w:r w:rsidRPr="00312C07">
        <w:rPr>
          <w:rFonts w:ascii="Rockwell" w:hAnsi="Rockwell" w:cs="Arial"/>
          <w:sz w:val="22"/>
          <w:szCs w:val="22"/>
        </w:rPr>
        <w:t xml:space="preserve"> individuals as required </w:t>
      </w:r>
      <w:r w:rsidR="00093298">
        <w:rPr>
          <w:rFonts w:ascii="Rockwell" w:hAnsi="Rockwell" w:cs="Arial"/>
          <w:sz w:val="22"/>
          <w:szCs w:val="22"/>
        </w:rPr>
        <w:t>to support patient care areas with clinical and drug distribution services</w:t>
      </w:r>
    </w:p>
    <w:p w14:paraId="5A65506A" w14:textId="77777777" w:rsidR="00D50029" w:rsidRDefault="00D50029" w:rsidP="00E67BC8">
      <w:pPr>
        <w:numPr>
          <w:ilvl w:val="0"/>
          <w:numId w:val="25"/>
        </w:numP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 xml:space="preserve">Worked collaboratively to plan, implement and deliver </w:t>
      </w:r>
      <w:r w:rsidR="00652935">
        <w:rPr>
          <w:rFonts w:ascii="Rockwell" w:hAnsi="Rockwell" w:cs="Arial"/>
          <w:sz w:val="22"/>
          <w:szCs w:val="22"/>
        </w:rPr>
        <w:t>resident-</w:t>
      </w:r>
      <w:r>
        <w:rPr>
          <w:rFonts w:ascii="Rockwell" w:hAnsi="Rockwell" w:cs="Arial"/>
          <w:sz w:val="22"/>
          <w:szCs w:val="22"/>
        </w:rPr>
        <w:t>specific multidose drug distribution services to the Edmonton General Continuing Care Site</w:t>
      </w:r>
    </w:p>
    <w:p w14:paraId="7BCAC8F9" w14:textId="77777777" w:rsidR="00093298" w:rsidRDefault="00093298" w:rsidP="00E67BC8">
      <w:pPr>
        <w:numPr>
          <w:ilvl w:val="0"/>
          <w:numId w:val="25"/>
        </w:numP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>Focused on team building initiatives and improving overall team function</w:t>
      </w:r>
    </w:p>
    <w:p w14:paraId="2D8CE9D3" w14:textId="77777777" w:rsidR="002112C5" w:rsidRPr="00312C07" w:rsidRDefault="00093298" w:rsidP="00E67BC8">
      <w:pPr>
        <w:numPr>
          <w:ilvl w:val="0"/>
          <w:numId w:val="25"/>
        </w:numP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 xml:space="preserve">Demonstrated continual improvement of </w:t>
      </w:r>
      <w:r w:rsidR="002112C5" w:rsidRPr="00312C07">
        <w:rPr>
          <w:rFonts w:ascii="Rockwell" w:hAnsi="Rockwell" w:cs="Arial"/>
          <w:sz w:val="22"/>
          <w:szCs w:val="22"/>
        </w:rPr>
        <w:t>staff engagement</w:t>
      </w:r>
      <w:r>
        <w:rPr>
          <w:rFonts w:ascii="Rockwell" w:hAnsi="Rockwell" w:cs="Arial"/>
          <w:sz w:val="22"/>
          <w:szCs w:val="22"/>
        </w:rPr>
        <w:t xml:space="preserve"> </w:t>
      </w:r>
      <w:r w:rsidR="00D50029">
        <w:rPr>
          <w:rFonts w:ascii="Rockwell" w:hAnsi="Rockwell" w:cs="Arial"/>
          <w:sz w:val="22"/>
          <w:szCs w:val="22"/>
        </w:rPr>
        <w:t>as measured on the bi-annual Mission and Culture Gallup Survey tool</w:t>
      </w:r>
    </w:p>
    <w:p w14:paraId="11F316C0" w14:textId="77777777" w:rsidR="00093298" w:rsidRDefault="00093298" w:rsidP="002112C5">
      <w:pPr>
        <w:numPr>
          <w:ilvl w:val="0"/>
          <w:numId w:val="25"/>
        </w:numP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>Completed monthly financial variance reports</w:t>
      </w:r>
      <w:r w:rsidR="00F9352A">
        <w:rPr>
          <w:rFonts w:ascii="Rockwell" w:hAnsi="Rockwell" w:cs="Arial"/>
          <w:sz w:val="22"/>
          <w:szCs w:val="22"/>
        </w:rPr>
        <w:t xml:space="preserve"> to ensure fiscal accountability for the pharmacy department while meeting operational demands</w:t>
      </w:r>
    </w:p>
    <w:p w14:paraId="35BC8816" w14:textId="77777777" w:rsidR="00093298" w:rsidRDefault="00093298" w:rsidP="002112C5">
      <w:pPr>
        <w:numPr>
          <w:ilvl w:val="0"/>
          <w:numId w:val="25"/>
        </w:numP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>Accomplished service delivery</w:t>
      </w:r>
      <w:r w:rsidR="00B924E0">
        <w:rPr>
          <w:rFonts w:ascii="Rockwell" w:hAnsi="Rockwell" w:cs="Arial"/>
          <w:sz w:val="22"/>
          <w:szCs w:val="22"/>
        </w:rPr>
        <w:t xml:space="preserve"> within Operational Best Practice at best quartile level</w:t>
      </w:r>
    </w:p>
    <w:p w14:paraId="1CBD80A5" w14:textId="77777777" w:rsidR="00E67BC8" w:rsidRDefault="00093298" w:rsidP="002112C5">
      <w:pPr>
        <w:numPr>
          <w:ilvl w:val="0"/>
          <w:numId w:val="25"/>
        </w:numP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>Obtained funding and implemented new clinical pharmacist integrative service</w:t>
      </w:r>
      <w:r w:rsidR="00652935">
        <w:rPr>
          <w:rFonts w:ascii="Rockwell" w:hAnsi="Rockwell" w:cs="Arial"/>
          <w:sz w:val="22"/>
          <w:szCs w:val="22"/>
        </w:rPr>
        <w:t xml:space="preserve"> delivery to neonatal intensive care, surgical, mental h</w:t>
      </w:r>
      <w:r>
        <w:rPr>
          <w:rFonts w:ascii="Rockwell" w:hAnsi="Rockwell" w:cs="Arial"/>
          <w:sz w:val="22"/>
          <w:szCs w:val="22"/>
        </w:rPr>
        <w:t>ealth</w:t>
      </w:r>
      <w:r w:rsidR="00652935">
        <w:rPr>
          <w:rFonts w:ascii="Rockwell" w:hAnsi="Rockwell" w:cs="Arial"/>
          <w:sz w:val="22"/>
          <w:szCs w:val="22"/>
        </w:rPr>
        <w:t xml:space="preserve"> and internal</w:t>
      </w:r>
      <w:r w:rsidR="005B6E8F">
        <w:rPr>
          <w:rFonts w:ascii="Rockwell" w:hAnsi="Rockwell" w:cs="Arial"/>
          <w:sz w:val="22"/>
          <w:szCs w:val="22"/>
        </w:rPr>
        <w:t xml:space="preserve"> and family</w:t>
      </w:r>
      <w:r w:rsidR="00652935">
        <w:rPr>
          <w:rFonts w:ascii="Rockwell" w:hAnsi="Rockwell" w:cs="Arial"/>
          <w:sz w:val="22"/>
          <w:szCs w:val="22"/>
        </w:rPr>
        <w:t xml:space="preserve"> medical</w:t>
      </w:r>
      <w:r>
        <w:rPr>
          <w:rFonts w:ascii="Rockwell" w:hAnsi="Rockwell" w:cs="Arial"/>
          <w:sz w:val="22"/>
          <w:szCs w:val="22"/>
        </w:rPr>
        <w:t xml:space="preserve"> areas</w:t>
      </w:r>
      <w:r w:rsidR="00312C07" w:rsidRPr="00312C07">
        <w:rPr>
          <w:rFonts w:ascii="Rockwell" w:hAnsi="Rockwell" w:cs="Arial"/>
          <w:sz w:val="22"/>
          <w:szCs w:val="22"/>
        </w:rPr>
        <w:t xml:space="preserve"> </w:t>
      </w:r>
    </w:p>
    <w:p w14:paraId="2CFD0CD0" w14:textId="77777777" w:rsidR="00093298" w:rsidRDefault="00093298" w:rsidP="002112C5">
      <w:pPr>
        <w:numPr>
          <w:ilvl w:val="0"/>
          <w:numId w:val="25"/>
        </w:numP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>Created a</w:t>
      </w:r>
      <w:r w:rsidR="005B6E8F">
        <w:rPr>
          <w:rFonts w:ascii="Rockwell" w:hAnsi="Rockwell" w:cs="Arial"/>
          <w:sz w:val="22"/>
          <w:szCs w:val="22"/>
        </w:rPr>
        <w:t>nd implemented a</w:t>
      </w:r>
      <w:r>
        <w:rPr>
          <w:rFonts w:ascii="Rockwell" w:hAnsi="Rockwell" w:cs="Arial"/>
          <w:sz w:val="22"/>
          <w:szCs w:val="22"/>
        </w:rPr>
        <w:t xml:space="preserve"> novel clinical pharmacy technician role</w:t>
      </w:r>
      <w:r w:rsidR="00D50029">
        <w:rPr>
          <w:rFonts w:ascii="Rockwell" w:hAnsi="Rockwell" w:cs="Arial"/>
          <w:sz w:val="22"/>
          <w:szCs w:val="22"/>
        </w:rPr>
        <w:t xml:space="preserve"> to</w:t>
      </w:r>
      <w:r w:rsidR="005B6E8F">
        <w:rPr>
          <w:rFonts w:ascii="Rockwell" w:hAnsi="Rockwell" w:cs="Arial"/>
          <w:sz w:val="22"/>
          <w:szCs w:val="22"/>
        </w:rPr>
        <w:t xml:space="preserve"> provide services to inpatient surgical</w:t>
      </w:r>
      <w:r w:rsidR="00D50029">
        <w:rPr>
          <w:rFonts w:ascii="Rockwell" w:hAnsi="Rockwell" w:cs="Arial"/>
          <w:sz w:val="22"/>
          <w:szCs w:val="22"/>
        </w:rPr>
        <w:t xml:space="preserve"> units</w:t>
      </w:r>
    </w:p>
    <w:p w14:paraId="02E15D5C" w14:textId="77777777" w:rsidR="00093298" w:rsidRDefault="00093298" w:rsidP="002112C5">
      <w:pPr>
        <w:numPr>
          <w:ilvl w:val="0"/>
          <w:numId w:val="25"/>
        </w:numP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 xml:space="preserve">Redesigned and streamlined care delivery in </w:t>
      </w:r>
      <w:r w:rsidR="005B6E8F">
        <w:rPr>
          <w:rFonts w:ascii="Rockwell" w:hAnsi="Rockwell" w:cs="Arial"/>
          <w:sz w:val="22"/>
          <w:szCs w:val="22"/>
        </w:rPr>
        <w:t>a</w:t>
      </w:r>
      <w:r>
        <w:rPr>
          <w:rFonts w:ascii="Rockwell" w:hAnsi="Rockwell" w:cs="Arial"/>
          <w:sz w:val="22"/>
          <w:szCs w:val="22"/>
        </w:rPr>
        <w:t xml:space="preserve"> Home Parenteral Therapy Program by utilizing Pharmacy Technicians to their full scope of practice</w:t>
      </w:r>
    </w:p>
    <w:p w14:paraId="1AC74513" w14:textId="77777777" w:rsidR="00093298" w:rsidRDefault="00093298" w:rsidP="002112C5">
      <w:pPr>
        <w:numPr>
          <w:ilvl w:val="0"/>
          <w:numId w:val="25"/>
        </w:numP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 xml:space="preserve">Created </w:t>
      </w:r>
      <w:r w:rsidR="00B924E0">
        <w:rPr>
          <w:rFonts w:ascii="Rockwell" w:hAnsi="Rockwell" w:cs="Arial"/>
          <w:sz w:val="22"/>
          <w:szCs w:val="22"/>
        </w:rPr>
        <w:t xml:space="preserve">and provided </w:t>
      </w:r>
      <w:r w:rsidR="00D50029">
        <w:rPr>
          <w:rFonts w:ascii="Rockwell" w:hAnsi="Rockwell" w:cs="Arial"/>
          <w:sz w:val="22"/>
          <w:szCs w:val="22"/>
        </w:rPr>
        <w:t xml:space="preserve">a </w:t>
      </w:r>
      <w:r>
        <w:rPr>
          <w:rFonts w:ascii="Rockwell" w:hAnsi="Rockwell" w:cs="Arial"/>
          <w:sz w:val="22"/>
          <w:szCs w:val="22"/>
        </w:rPr>
        <w:t>Medication Reconciliation training program for pharmacist</w:t>
      </w:r>
      <w:r w:rsidR="005B6E8F">
        <w:rPr>
          <w:rFonts w:ascii="Rockwell" w:hAnsi="Rockwell" w:cs="Arial"/>
          <w:sz w:val="22"/>
          <w:szCs w:val="22"/>
        </w:rPr>
        <w:t>s</w:t>
      </w:r>
      <w:r w:rsidR="000D29B3">
        <w:rPr>
          <w:rFonts w:ascii="Rockwell" w:hAnsi="Rockwell" w:cs="Arial"/>
          <w:sz w:val="22"/>
          <w:szCs w:val="22"/>
        </w:rPr>
        <w:t xml:space="preserve"> and pharmacy t</w:t>
      </w:r>
      <w:r>
        <w:rPr>
          <w:rFonts w:ascii="Rockwell" w:hAnsi="Rockwell" w:cs="Arial"/>
          <w:sz w:val="22"/>
          <w:szCs w:val="22"/>
        </w:rPr>
        <w:t>echnicians</w:t>
      </w:r>
    </w:p>
    <w:p w14:paraId="69B1BBA6" w14:textId="77777777" w:rsidR="00093298" w:rsidRPr="00312C07" w:rsidRDefault="00093298" w:rsidP="002112C5">
      <w:pPr>
        <w:numPr>
          <w:ilvl w:val="0"/>
          <w:numId w:val="25"/>
        </w:numP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>Developed a service model for Pharmacy Technician</w:t>
      </w:r>
      <w:r w:rsidR="00FF183B">
        <w:rPr>
          <w:rFonts w:ascii="Rockwell" w:hAnsi="Rockwell" w:cs="Arial"/>
          <w:sz w:val="22"/>
          <w:szCs w:val="22"/>
        </w:rPr>
        <w:t>s to</w:t>
      </w:r>
      <w:r>
        <w:rPr>
          <w:rFonts w:ascii="Rockwell" w:hAnsi="Rockwell" w:cs="Arial"/>
          <w:sz w:val="22"/>
          <w:szCs w:val="22"/>
        </w:rPr>
        <w:t xml:space="preserve"> </w:t>
      </w:r>
      <w:r w:rsidR="00FF183B">
        <w:rPr>
          <w:rFonts w:ascii="Rockwell" w:hAnsi="Rockwell" w:cs="Arial"/>
          <w:sz w:val="22"/>
          <w:szCs w:val="22"/>
        </w:rPr>
        <w:t>collect and document</w:t>
      </w:r>
      <w:r>
        <w:rPr>
          <w:rFonts w:ascii="Rockwell" w:hAnsi="Rockwell" w:cs="Arial"/>
          <w:sz w:val="22"/>
          <w:szCs w:val="22"/>
        </w:rPr>
        <w:t xml:space="preserve"> Best Possib</w:t>
      </w:r>
      <w:r w:rsidR="00B924E0">
        <w:rPr>
          <w:rFonts w:ascii="Rockwell" w:hAnsi="Rockwell" w:cs="Arial"/>
          <w:sz w:val="22"/>
          <w:szCs w:val="22"/>
        </w:rPr>
        <w:t>l</w:t>
      </w:r>
      <w:r>
        <w:rPr>
          <w:rFonts w:ascii="Rockwell" w:hAnsi="Rockwell" w:cs="Arial"/>
          <w:sz w:val="22"/>
          <w:szCs w:val="22"/>
        </w:rPr>
        <w:t xml:space="preserve">e Medication Histories </w:t>
      </w:r>
      <w:r w:rsidR="00FF183B">
        <w:rPr>
          <w:rFonts w:ascii="Rockwell" w:hAnsi="Rockwell" w:cs="Arial"/>
          <w:sz w:val="22"/>
          <w:szCs w:val="22"/>
        </w:rPr>
        <w:t xml:space="preserve">(BPMH) </w:t>
      </w:r>
      <w:r>
        <w:rPr>
          <w:rFonts w:ascii="Rockwell" w:hAnsi="Rockwell" w:cs="Arial"/>
          <w:sz w:val="22"/>
          <w:szCs w:val="22"/>
        </w:rPr>
        <w:t>in a Preadmission Clinic</w:t>
      </w:r>
    </w:p>
    <w:p w14:paraId="6278C6AA" w14:textId="77777777" w:rsidR="002112C5" w:rsidRDefault="00741717" w:rsidP="002112C5">
      <w:pPr>
        <w:numPr>
          <w:ilvl w:val="0"/>
          <w:numId w:val="25"/>
        </w:numPr>
        <w:rPr>
          <w:rFonts w:ascii="Rockwell" w:hAnsi="Rockwell" w:cs="Arial"/>
          <w:sz w:val="22"/>
          <w:szCs w:val="22"/>
        </w:rPr>
      </w:pPr>
      <w:r w:rsidRPr="00312C07">
        <w:rPr>
          <w:rFonts w:ascii="Rockwell" w:hAnsi="Rockwell" w:cs="Arial"/>
          <w:sz w:val="22"/>
          <w:szCs w:val="22"/>
        </w:rPr>
        <w:t>Liaise</w:t>
      </w:r>
      <w:r w:rsidR="008B5862">
        <w:rPr>
          <w:rFonts w:ascii="Rockwell" w:hAnsi="Rockwell" w:cs="Arial"/>
          <w:sz w:val="22"/>
          <w:szCs w:val="22"/>
        </w:rPr>
        <w:t>d</w:t>
      </w:r>
      <w:r w:rsidRPr="00312C07">
        <w:rPr>
          <w:rFonts w:ascii="Rockwell" w:hAnsi="Rockwell" w:cs="Arial"/>
          <w:sz w:val="22"/>
          <w:szCs w:val="22"/>
        </w:rPr>
        <w:t xml:space="preserve"> with </w:t>
      </w:r>
      <w:r w:rsidR="00D50029">
        <w:rPr>
          <w:rFonts w:ascii="Rockwell" w:hAnsi="Rockwell" w:cs="Arial"/>
          <w:sz w:val="22"/>
          <w:szCs w:val="22"/>
        </w:rPr>
        <w:t xml:space="preserve">Occupational Health Services to create a </w:t>
      </w:r>
      <w:r w:rsidR="00F9352A">
        <w:rPr>
          <w:rFonts w:ascii="Rockwell" w:hAnsi="Rockwell" w:cs="Arial"/>
          <w:sz w:val="22"/>
          <w:szCs w:val="22"/>
        </w:rPr>
        <w:t xml:space="preserve">corporate </w:t>
      </w:r>
      <w:r w:rsidR="00D50029">
        <w:rPr>
          <w:rFonts w:ascii="Rockwell" w:hAnsi="Rockwell" w:cs="Arial"/>
          <w:sz w:val="22"/>
          <w:szCs w:val="22"/>
        </w:rPr>
        <w:t xml:space="preserve">Medical Directive </w:t>
      </w:r>
      <w:proofErr w:type="gramStart"/>
      <w:r w:rsidR="005B6E8F">
        <w:rPr>
          <w:rFonts w:ascii="Rockwell" w:hAnsi="Rockwell" w:cs="Arial"/>
          <w:sz w:val="22"/>
          <w:szCs w:val="22"/>
        </w:rPr>
        <w:t>and  processes</w:t>
      </w:r>
      <w:proofErr w:type="gramEnd"/>
      <w:r w:rsidR="00F9352A">
        <w:rPr>
          <w:rFonts w:ascii="Rockwell" w:hAnsi="Rockwell" w:cs="Arial"/>
          <w:sz w:val="22"/>
          <w:szCs w:val="22"/>
        </w:rPr>
        <w:t xml:space="preserve"> </w:t>
      </w:r>
      <w:r w:rsidR="00FF183B">
        <w:rPr>
          <w:rFonts w:ascii="Rockwell" w:hAnsi="Rockwell" w:cs="Arial"/>
          <w:sz w:val="22"/>
          <w:szCs w:val="22"/>
        </w:rPr>
        <w:t>to provide</w:t>
      </w:r>
      <w:r w:rsidR="00F9352A">
        <w:rPr>
          <w:rFonts w:ascii="Rockwell" w:hAnsi="Rockwell" w:cs="Arial"/>
          <w:sz w:val="22"/>
          <w:szCs w:val="22"/>
        </w:rPr>
        <w:t xml:space="preserve"> pharmacist support </w:t>
      </w:r>
      <w:r w:rsidR="00FF183B">
        <w:rPr>
          <w:rFonts w:ascii="Rockwell" w:hAnsi="Rockwell" w:cs="Arial"/>
          <w:sz w:val="22"/>
          <w:szCs w:val="22"/>
        </w:rPr>
        <w:t>with</w:t>
      </w:r>
      <w:r w:rsidR="00D50029">
        <w:rPr>
          <w:rFonts w:ascii="Rockwell" w:hAnsi="Rockwell" w:cs="Arial"/>
          <w:sz w:val="22"/>
          <w:szCs w:val="22"/>
        </w:rPr>
        <w:t xml:space="preserve"> influenza outbreak management</w:t>
      </w:r>
    </w:p>
    <w:p w14:paraId="4E6A4F29" w14:textId="77777777" w:rsidR="00312C07" w:rsidRPr="00D5035F" w:rsidRDefault="008B5862" w:rsidP="002112C5">
      <w:pPr>
        <w:numPr>
          <w:ilvl w:val="0"/>
          <w:numId w:val="25"/>
        </w:numPr>
        <w:rPr>
          <w:rFonts w:ascii="Rockwell" w:hAnsi="Rockwell" w:cs="Arial"/>
          <w:b/>
          <w:sz w:val="22"/>
          <w:szCs w:val="22"/>
        </w:rPr>
      </w:pPr>
      <w:r w:rsidRPr="002D6CF5">
        <w:rPr>
          <w:rFonts w:ascii="Rockwell" w:hAnsi="Rockwell" w:cs="Arial"/>
          <w:sz w:val="22"/>
          <w:szCs w:val="22"/>
        </w:rPr>
        <w:t xml:space="preserve">Motivated, mentored </w:t>
      </w:r>
      <w:r w:rsidR="002D6CF5" w:rsidRPr="002D6CF5">
        <w:rPr>
          <w:rFonts w:ascii="Rockwell" w:hAnsi="Rockwell" w:cs="Arial"/>
          <w:sz w:val="22"/>
          <w:szCs w:val="22"/>
        </w:rPr>
        <w:t>a</w:t>
      </w:r>
      <w:r w:rsidR="005B6E8F">
        <w:rPr>
          <w:rFonts w:ascii="Rockwell" w:hAnsi="Rockwell" w:cs="Arial"/>
          <w:sz w:val="22"/>
          <w:szCs w:val="22"/>
        </w:rPr>
        <w:t>nd supported department staff in</w:t>
      </w:r>
      <w:r w:rsidR="002D6CF5" w:rsidRPr="002D6CF5">
        <w:rPr>
          <w:rFonts w:ascii="Rockwell" w:hAnsi="Rockwell" w:cs="Arial"/>
          <w:sz w:val="22"/>
          <w:szCs w:val="22"/>
        </w:rPr>
        <w:t xml:space="preserve"> </w:t>
      </w:r>
      <w:r w:rsidR="005B6E8F">
        <w:rPr>
          <w:rFonts w:ascii="Rockwell" w:hAnsi="Rockwell" w:cs="Arial"/>
          <w:sz w:val="22"/>
          <w:szCs w:val="22"/>
        </w:rPr>
        <w:t xml:space="preserve">providing quality work and </w:t>
      </w:r>
      <w:r w:rsidR="002D6CF5">
        <w:rPr>
          <w:rFonts w:ascii="Rockwell" w:hAnsi="Rockwell" w:cs="Arial"/>
          <w:sz w:val="22"/>
          <w:szCs w:val="22"/>
        </w:rPr>
        <w:t>me</w:t>
      </w:r>
      <w:r w:rsidR="002D6CF5" w:rsidRPr="002D6CF5">
        <w:rPr>
          <w:rFonts w:ascii="Rockwell" w:hAnsi="Rockwell" w:cs="Arial"/>
          <w:sz w:val="22"/>
          <w:szCs w:val="22"/>
        </w:rPr>
        <w:t>et</w:t>
      </w:r>
      <w:r w:rsidR="005B6E8F">
        <w:rPr>
          <w:rFonts w:ascii="Rockwell" w:hAnsi="Rockwell" w:cs="Arial"/>
          <w:sz w:val="22"/>
          <w:szCs w:val="22"/>
        </w:rPr>
        <w:t>ing</w:t>
      </w:r>
      <w:r w:rsidR="002D6CF5" w:rsidRPr="002D6CF5">
        <w:rPr>
          <w:rFonts w:ascii="Rockwell" w:hAnsi="Rockwell" w:cs="Arial"/>
          <w:sz w:val="22"/>
          <w:szCs w:val="22"/>
        </w:rPr>
        <w:t xml:space="preserve"> operational demands</w:t>
      </w:r>
      <w:r w:rsidR="005B6E8F">
        <w:rPr>
          <w:rFonts w:ascii="Rockwell" w:hAnsi="Rockwell" w:cs="Arial"/>
          <w:sz w:val="22"/>
          <w:szCs w:val="22"/>
        </w:rPr>
        <w:t>,</w:t>
      </w:r>
      <w:r w:rsidR="002D6CF5">
        <w:rPr>
          <w:rFonts w:ascii="Rockwell" w:hAnsi="Rockwell" w:cs="Arial"/>
          <w:sz w:val="22"/>
          <w:szCs w:val="22"/>
        </w:rPr>
        <w:t xml:space="preserve"> </w:t>
      </w:r>
      <w:r w:rsidR="005B6E8F">
        <w:rPr>
          <w:rFonts w:ascii="Rockwell" w:hAnsi="Rockwell" w:cs="Arial"/>
          <w:sz w:val="22"/>
          <w:szCs w:val="22"/>
        </w:rPr>
        <w:t xml:space="preserve">while maintaining resiliency </w:t>
      </w:r>
      <w:r w:rsidR="002D6CF5">
        <w:rPr>
          <w:rFonts w:ascii="Rockwell" w:hAnsi="Rockwell" w:cs="Arial"/>
          <w:sz w:val="22"/>
          <w:szCs w:val="22"/>
        </w:rPr>
        <w:t xml:space="preserve">in a </w:t>
      </w:r>
      <w:proofErr w:type="gramStart"/>
      <w:r w:rsidR="002D6CF5">
        <w:rPr>
          <w:rFonts w:ascii="Rockwell" w:hAnsi="Rockwell" w:cs="Arial"/>
          <w:sz w:val="22"/>
          <w:szCs w:val="22"/>
        </w:rPr>
        <w:t>fast paced</w:t>
      </w:r>
      <w:proofErr w:type="gramEnd"/>
      <w:r w:rsidR="002D6CF5">
        <w:rPr>
          <w:rFonts w:ascii="Rockwell" w:hAnsi="Rockwell" w:cs="Arial"/>
          <w:sz w:val="22"/>
          <w:szCs w:val="22"/>
        </w:rPr>
        <w:t xml:space="preserve"> environment</w:t>
      </w:r>
    </w:p>
    <w:p w14:paraId="5F6BA4D8" w14:textId="77777777" w:rsidR="00D5035F" w:rsidRDefault="00D5035F" w:rsidP="00D5035F">
      <w:pPr>
        <w:ind w:left="720"/>
        <w:rPr>
          <w:rFonts w:ascii="Rockwell" w:hAnsi="Rockwell" w:cs="Arial"/>
          <w:b/>
          <w:sz w:val="22"/>
          <w:szCs w:val="22"/>
        </w:rPr>
      </w:pPr>
    </w:p>
    <w:p w14:paraId="22C58BF1" w14:textId="77777777" w:rsidR="004521DD" w:rsidRDefault="004521DD" w:rsidP="002112C5">
      <w:pPr>
        <w:rPr>
          <w:rFonts w:ascii="Rockwell" w:hAnsi="Rockwell" w:cs="Arial"/>
          <w:b/>
          <w:sz w:val="22"/>
          <w:szCs w:val="22"/>
        </w:rPr>
      </w:pPr>
    </w:p>
    <w:p w14:paraId="738FC049" w14:textId="1862D657" w:rsidR="002112C5" w:rsidRPr="00312C07" w:rsidRDefault="002112C5" w:rsidP="002112C5">
      <w:pPr>
        <w:rPr>
          <w:rFonts w:ascii="Rockwell" w:hAnsi="Rockwell" w:cs="Arial"/>
          <w:sz w:val="22"/>
          <w:szCs w:val="22"/>
        </w:rPr>
      </w:pPr>
      <w:r w:rsidRPr="00312C07">
        <w:rPr>
          <w:rFonts w:ascii="Rockwell" w:hAnsi="Rockwell" w:cs="Arial"/>
          <w:b/>
          <w:sz w:val="22"/>
          <w:szCs w:val="22"/>
        </w:rPr>
        <w:t xml:space="preserve">Clinical Pharmacist, </w:t>
      </w:r>
      <w:r w:rsidRPr="00312C07">
        <w:rPr>
          <w:rFonts w:ascii="Rockwell" w:hAnsi="Rockwell" w:cs="Arial"/>
          <w:sz w:val="22"/>
          <w:szCs w:val="22"/>
        </w:rPr>
        <w:t>July 1996 to September 2008</w:t>
      </w:r>
    </w:p>
    <w:p w14:paraId="6CD0B165" w14:textId="77777777" w:rsidR="002112C5" w:rsidRPr="008569A8" w:rsidRDefault="002112C5" w:rsidP="002112C5">
      <w:pPr>
        <w:rPr>
          <w:rFonts w:ascii="Rockwell" w:hAnsi="Rockwell" w:cs="Arial"/>
          <w:sz w:val="22"/>
          <w:szCs w:val="22"/>
        </w:rPr>
      </w:pPr>
      <w:r w:rsidRPr="008569A8">
        <w:rPr>
          <w:rFonts w:ascii="Rockwell" w:hAnsi="Rockwell" w:cs="Arial"/>
          <w:sz w:val="22"/>
          <w:szCs w:val="22"/>
        </w:rPr>
        <w:t>Grey Nuns and Misericordia Hospital Sites, Covenant Health</w:t>
      </w:r>
    </w:p>
    <w:p w14:paraId="1D3259B8" w14:textId="77777777" w:rsidR="002112C5" w:rsidRPr="00312C07" w:rsidRDefault="002112C5" w:rsidP="00411655">
      <w:pPr>
        <w:rPr>
          <w:rFonts w:ascii="Rockwell" w:hAnsi="Rockwell" w:cs="Arial"/>
          <w:b/>
          <w:sz w:val="22"/>
          <w:szCs w:val="22"/>
        </w:rPr>
      </w:pPr>
    </w:p>
    <w:p w14:paraId="2FA89C38" w14:textId="77777777" w:rsidR="00D95FE8" w:rsidRPr="00312C07" w:rsidRDefault="00D95FE8" w:rsidP="00D95FE8">
      <w:pPr>
        <w:numPr>
          <w:ilvl w:val="0"/>
          <w:numId w:val="26"/>
        </w:numPr>
        <w:rPr>
          <w:rFonts w:ascii="Rockwell" w:hAnsi="Rockwell" w:cs="Arial"/>
          <w:sz w:val="22"/>
          <w:szCs w:val="22"/>
        </w:rPr>
      </w:pPr>
      <w:r w:rsidRPr="00312C07">
        <w:rPr>
          <w:rFonts w:ascii="Rockwell" w:hAnsi="Rockwell" w:cs="Arial"/>
          <w:sz w:val="22"/>
          <w:szCs w:val="22"/>
        </w:rPr>
        <w:t>Collaborated</w:t>
      </w:r>
      <w:r w:rsidR="00FF183B">
        <w:rPr>
          <w:rFonts w:ascii="Rockwell" w:hAnsi="Rockwell" w:cs="Arial"/>
          <w:sz w:val="22"/>
          <w:szCs w:val="22"/>
        </w:rPr>
        <w:t xml:space="preserve"> with</w:t>
      </w:r>
      <w:r w:rsidRPr="00312C07">
        <w:rPr>
          <w:rFonts w:ascii="Rockwell" w:hAnsi="Rockwell" w:cs="Arial"/>
          <w:sz w:val="22"/>
          <w:szCs w:val="22"/>
        </w:rPr>
        <w:t xml:space="preserve"> physicians and interdisciplinary</w:t>
      </w:r>
      <w:r w:rsidR="005B6E8F">
        <w:rPr>
          <w:rFonts w:ascii="Rockwell" w:hAnsi="Rockwell" w:cs="Arial"/>
          <w:sz w:val="22"/>
          <w:szCs w:val="22"/>
        </w:rPr>
        <w:t xml:space="preserve"> team members in the fields of P</w:t>
      </w:r>
      <w:r w:rsidRPr="00312C07">
        <w:rPr>
          <w:rFonts w:ascii="Rockwell" w:hAnsi="Rockwell" w:cs="Arial"/>
          <w:sz w:val="22"/>
          <w:szCs w:val="22"/>
        </w:rPr>
        <w:t xml:space="preserve">alliative </w:t>
      </w:r>
      <w:r w:rsidR="005B6E8F">
        <w:rPr>
          <w:rFonts w:ascii="Rockwell" w:hAnsi="Rockwell" w:cs="Arial"/>
          <w:sz w:val="22"/>
          <w:szCs w:val="22"/>
        </w:rPr>
        <w:t>C</w:t>
      </w:r>
      <w:r w:rsidRPr="00312C07">
        <w:rPr>
          <w:rFonts w:ascii="Rockwell" w:hAnsi="Rockwell" w:cs="Arial"/>
          <w:sz w:val="22"/>
          <w:szCs w:val="22"/>
        </w:rPr>
        <w:t xml:space="preserve">are, </w:t>
      </w:r>
      <w:r w:rsidR="005B6E8F">
        <w:rPr>
          <w:rFonts w:ascii="Rockwell" w:hAnsi="Rockwell" w:cs="Arial"/>
          <w:sz w:val="22"/>
          <w:szCs w:val="22"/>
        </w:rPr>
        <w:t>G</w:t>
      </w:r>
      <w:r w:rsidRPr="00312C07">
        <w:rPr>
          <w:rFonts w:ascii="Rockwell" w:hAnsi="Rockwell" w:cs="Arial"/>
          <w:sz w:val="22"/>
          <w:szCs w:val="22"/>
        </w:rPr>
        <w:t xml:space="preserve">eriatrics, </w:t>
      </w:r>
      <w:r w:rsidR="005B6E8F">
        <w:rPr>
          <w:rFonts w:ascii="Rockwell" w:hAnsi="Rockwell" w:cs="Arial"/>
          <w:sz w:val="22"/>
          <w:szCs w:val="22"/>
        </w:rPr>
        <w:t>Cardiology and M</w:t>
      </w:r>
      <w:r w:rsidRPr="00312C07">
        <w:rPr>
          <w:rFonts w:ascii="Rockwell" w:hAnsi="Rockwell" w:cs="Arial"/>
          <w:sz w:val="22"/>
          <w:szCs w:val="22"/>
        </w:rPr>
        <w:t xml:space="preserve">edicine to help </w:t>
      </w:r>
      <w:r w:rsidR="00FF183B">
        <w:rPr>
          <w:rFonts w:ascii="Rockwell" w:hAnsi="Rockwell" w:cs="Arial"/>
          <w:sz w:val="22"/>
          <w:szCs w:val="22"/>
        </w:rPr>
        <w:t>ensure</w:t>
      </w:r>
      <w:r w:rsidRPr="00312C07">
        <w:rPr>
          <w:rFonts w:ascii="Rockwell" w:hAnsi="Rockwell" w:cs="Arial"/>
          <w:sz w:val="22"/>
          <w:szCs w:val="22"/>
        </w:rPr>
        <w:t xml:space="preserve"> optimal patient care</w:t>
      </w:r>
    </w:p>
    <w:p w14:paraId="727DE8E8" w14:textId="77777777" w:rsidR="008B5862" w:rsidRDefault="00D95FE8" w:rsidP="008B5862">
      <w:pPr>
        <w:numPr>
          <w:ilvl w:val="0"/>
          <w:numId w:val="26"/>
        </w:numPr>
        <w:rPr>
          <w:rFonts w:ascii="Rockwell" w:hAnsi="Rockwell" w:cs="Arial"/>
          <w:sz w:val="22"/>
          <w:szCs w:val="22"/>
        </w:rPr>
      </w:pPr>
      <w:r w:rsidRPr="00312C07">
        <w:rPr>
          <w:rFonts w:ascii="Rockwell" w:hAnsi="Rockwell" w:cs="Arial"/>
          <w:sz w:val="22"/>
          <w:szCs w:val="22"/>
        </w:rPr>
        <w:t>Participated in patient care bedside rounds to proactively collaborate on the therapeutic management of patient care</w:t>
      </w:r>
      <w:r w:rsidR="008B5862" w:rsidRPr="008B5862">
        <w:rPr>
          <w:rFonts w:ascii="Rockwell" w:hAnsi="Rockwell" w:cs="Arial"/>
          <w:sz w:val="22"/>
          <w:szCs w:val="22"/>
        </w:rPr>
        <w:t xml:space="preserve"> </w:t>
      </w:r>
      <w:r w:rsidR="008B5862">
        <w:rPr>
          <w:rFonts w:ascii="Rockwell" w:hAnsi="Rockwell" w:cs="Arial"/>
          <w:sz w:val="22"/>
          <w:szCs w:val="22"/>
        </w:rPr>
        <w:t xml:space="preserve">to </w:t>
      </w:r>
      <w:r w:rsidR="008B5862" w:rsidRPr="00312C07">
        <w:rPr>
          <w:rFonts w:ascii="Rockwell" w:hAnsi="Rockwell" w:cs="Arial"/>
          <w:sz w:val="22"/>
          <w:szCs w:val="22"/>
        </w:rPr>
        <w:t xml:space="preserve">ensure </w:t>
      </w:r>
      <w:r w:rsidR="008B5862" w:rsidRPr="008B5862">
        <w:rPr>
          <w:rFonts w:ascii="Rockwell" w:hAnsi="Rockwell" w:cs="Arial"/>
          <w:sz w:val="22"/>
          <w:szCs w:val="22"/>
        </w:rPr>
        <w:t xml:space="preserve">safe and efficacious </w:t>
      </w:r>
      <w:r w:rsidR="008B5862">
        <w:rPr>
          <w:rFonts w:ascii="Rockwell" w:hAnsi="Rockwell" w:cs="Arial"/>
          <w:sz w:val="22"/>
          <w:szCs w:val="22"/>
        </w:rPr>
        <w:t>medication use</w:t>
      </w:r>
    </w:p>
    <w:p w14:paraId="635D00F1" w14:textId="77777777" w:rsidR="002112C5" w:rsidRPr="00FF183B" w:rsidRDefault="00FF183B" w:rsidP="00FF183B">
      <w:pPr>
        <w:numPr>
          <w:ilvl w:val="0"/>
          <w:numId w:val="26"/>
        </w:numP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 xml:space="preserve">Provided Therapeutic Drug Monitoring for </w:t>
      </w:r>
      <w:proofErr w:type="gramStart"/>
      <w:r>
        <w:rPr>
          <w:rFonts w:ascii="Rockwell" w:hAnsi="Rockwell" w:cs="Arial"/>
          <w:sz w:val="22"/>
          <w:szCs w:val="22"/>
        </w:rPr>
        <w:t>high risk</w:t>
      </w:r>
      <w:proofErr w:type="gramEnd"/>
      <w:r>
        <w:rPr>
          <w:rFonts w:ascii="Rockwell" w:hAnsi="Rockwell" w:cs="Arial"/>
          <w:sz w:val="22"/>
          <w:szCs w:val="22"/>
        </w:rPr>
        <w:t xml:space="preserve"> medication therapies </w:t>
      </w:r>
      <w:r w:rsidR="002112C5" w:rsidRPr="00FF183B">
        <w:rPr>
          <w:rFonts w:ascii="Rockwell" w:hAnsi="Rockwell" w:cs="Arial"/>
          <w:sz w:val="22"/>
          <w:szCs w:val="22"/>
        </w:rPr>
        <w:t>on an ongoing basis to optimize care</w:t>
      </w:r>
      <w:r w:rsidR="00D95FE8" w:rsidRPr="00FF183B">
        <w:rPr>
          <w:rFonts w:ascii="Rockwell" w:hAnsi="Rockwell" w:cs="Arial"/>
          <w:sz w:val="22"/>
          <w:szCs w:val="22"/>
        </w:rPr>
        <w:t xml:space="preserve"> and help resolve and prevent drug related problems</w:t>
      </w:r>
    </w:p>
    <w:p w14:paraId="01FA16B7" w14:textId="77777777" w:rsidR="00DB4EF0" w:rsidRPr="00FF183B" w:rsidRDefault="002112C5" w:rsidP="00DB4EF0">
      <w:pPr>
        <w:numPr>
          <w:ilvl w:val="0"/>
          <w:numId w:val="26"/>
        </w:numPr>
        <w:rPr>
          <w:rFonts w:ascii="Rockwell" w:hAnsi="Rockwell" w:cs="Arial"/>
          <w:sz w:val="22"/>
          <w:szCs w:val="22"/>
        </w:rPr>
      </w:pPr>
      <w:r w:rsidRPr="00312C07">
        <w:rPr>
          <w:rFonts w:ascii="Rockwell" w:hAnsi="Rockwell" w:cs="Arial"/>
          <w:sz w:val="22"/>
          <w:szCs w:val="22"/>
        </w:rPr>
        <w:t>Counsel</w:t>
      </w:r>
      <w:r w:rsidR="005B6E8F">
        <w:rPr>
          <w:rFonts w:ascii="Rockwell" w:hAnsi="Rockwell" w:cs="Arial"/>
          <w:sz w:val="22"/>
          <w:szCs w:val="22"/>
        </w:rPr>
        <w:t>l</w:t>
      </w:r>
      <w:r w:rsidRPr="00312C07">
        <w:rPr>
          <w:rFonts w:ascii="Rockwell" w:hAnsi="Rockwell" w:cs="Arial"/>
          <w:sz w:val="22"/>
          <w:szCs w:val="22"/>
        </w:rPr>
        <w:t xml:space="preserve">ed patients </w:t>
      </w:r>
      <w:r w:rsidR="00D95FE8" w:rsidRPr="00312C07">
        <w:rPr>
          <w:rFonts w:ascii="Rockwell" w:hAnsi="Rockwell" w:cs="Arial"/>
          <w:sz w:val="22"/>
          <w:szCs w:val="22"/>
        </w:rPr>
        <w:t xml:space="preserve">and caregivers </w:t>
      </w:r>
      <w:r w:rsidRPr="00312C07">
        <w:rPr>
          <w:rFonts w:ascii="Rockwell" w:hAnsi="Rockwell" w:cs="Arial"/>
          <w:sz w:val="22"/>
          <w:szCs w:val="22"/>
        </w:rPr>
        <w:t xml:space="preserve">prior to discharge to </w:t>
      </w:r>
      <w:r w:rsidR="005B6E8F">
        <w:rPr>
          <w:rFonts w:ascii="Rockwell" w:hAnsi="Rockwell" w:cs="Arial"/>
          <w:sz w:val="22"/>
          <w:szCs w:val="22"/>
        </w:rPr>
        <w:t>ensure</w:t>
      </w:r>
      <w:r w:rsidRPr="00312C07">
        <w:rPr>
          <w:rFonts w:ascii="Rockwell" w:hAnsi="Rockwell" w:cs="Arial"/>
          <w:sz w:val="22"/>
          <w:szCs w:val="22"/>
        </w:rPr>
        <w:t xml:space="preserve"> the</w:t>
      </w:r>
      <w:r w:rsidR="005B6E8F">
        <w:rPr>
          <w:rFonts w:ascii="Rockwell" w:hAnsi="Rockwell" w:cs="Arial"/>
          <w:sz w:val="22"/>
          <w:szCs w:val="22"/>
        </w:rPr>
        <w:t xml:space="preserve"> smooth</w:t>
      </w:r>
      <w:r w:rsidRPr="00312C07">
        <w:rPr>
          <w:rFonts w:ascii="Rockwell" w:hAnsi="Rockwell" w:cs="Arial"/>
          <w:sz w:val="22"/>
          <w:szCs w:val="22"/>
        </w:rPr>
        <w:t xml:space="preserve"> transition of care to </w:t>
      </w:r>
      <w:r w:rsidRPr="00FF183B">
        <w:rPr>
          <w:rFonts w:ascii="Rockwell" w:hAnsi="Rockwell" w:cs="Arial"/>
          <w:sz w:val="22"/>
          <w:szCs w:val="22"/>
        </w:rPr>
        <w:t>the community</w:t>
      </w:r>
      <w:r w:rsidR="00DB4EF0" w:rsidRPr="00FF183B">
        <w:rPr>
          <w:rFonts w:ascii="Rockwell" w:hAnsi="Rockwell" w:cs="Arial"/>
          <w:sz w:val="22"/>
          <w:szCs w:val="22"/>
        </w:rPr>
        <w:t xml:space="preserve"> </w:t>
      </w:r>
    </w:p>
    <w:p w14:paraId="724612F0" w14:textId="77777777" w:rsidR="00FF183B" w:rsidRPr="00FF183B" w:rsidRDefault="00DB4EF0" w:rsidP="00FF183B">
      <w:pPr>
        <w:numPr>
          <w:ilvl w:val="0"/>
          <w:numId w:val="26"/>
        </w:numPr>
        <w:rPr>
          <w:rFonts w:ascii="Rockwell" w:hAnsi="Rockwell" w:cs="Arial"/>
          <w:sz w:val="22"/>
          <w:szCs w:val="22"/>
        </w:rPr>
      </w:pPr>
      <w:r w:rsidRPr="00FF183B">
        <w:rPr>
          <w:rFonts w:ascii="Rockwell" w:hAnsi="Rockwell" w:cs="Arial"/>
          <w:sz w:val="22"/>
          <w:szCs w:val="22"/>
        </w:rPr>
        <w:t>Provided preceptorship to undergraduate pharmacy students and pharmacy residents</w:t>
      </w:r>
    </w:p>
    <w:p w14:paraId="055184B1" w14:textId="77777777" w:rsidR="00FF183B" w:rsidRPr="00FF183B" w:rsidRDefault="00FF183B" w:rsidP="00FF183B">
      <w:pPr>
        <w:numPr>
          <w:ilvl w:val="0"/>
          <w:numId w:val="26"/>
        </w:numPr>
        <w:rPr>
          <w:rFonts w:ascii="Rockwell" w:hAnsi="Rockwell" w:cs="Arial"/>
          <w:sz w:val="22"/>
          <w:szCs w:val="22"/>
        </w:rPr>
      </w:pPr>
      <w:r w:rsidRPr="00FF183B">
        <w:rPr>
          <w:rFonts w:ascii="Rockwell" w:hAnsi="Rockwell" w:cs="Arial"/>
          <w:sz w:val="22"/>
          <w:szCs w:val="22"/>
        </w:rPr>
        <w:t>Participated in various research projects and presentations</w:t>
      </w:r>
    </w:p>
    <w:p w14:paraId="235C3C51" w14:textId="2C43A0CD" w:rsidR="00FF183B" w:rsidRPr="00FF183B" w:rsidRDefault="00FF183B" w:rsidP="00FF183B">
      <w:pPr>
        <w:numPr>
          <w:ilvl w:val="0"/>
          <w:numId w:val="26"/>
        </w:numPr>
        <w:rPr>
          <w:rFonts w:ascii="Rockwell" w:hAnsi="Rockwell" w:cs="Arial"/>
          <w:sz w:val="22"/>
          <w:szCs w:val="22"/>
        </w:rPr>
      </w:pPr>
      <w:r w:rsidRPr="00FF183B">
        <w:rPr>
          <w:rFonts w:ascii="Rockwell" w:hAnsi="Rockwell" w:cs="Arial"/>
          <w:sz w:val="22"/>
          <w:szCs w:val="22"/>
        </w:rPr>
        <w:t>Coordinated</w:t>
      </w:r>
      <w:r w:rsidR="00C73776">
        <w:rPr>
          <w:rFonts w:ascii="Rockwell" w:hAnsi="Rockwell" w:cs="Arial"/>
          <w:sz w:val="22"/>
          <w:szCs w:val="22"/>
        </w:rPr>
        <w:t>, planned</w:t>
      </w:r>
      <w:r w:rsidR="000D29B3">
        <w:rPr>
          <w:rFonts w:ascii="Rockwell" w:hAnsi="Rockwell" w:cs="Arial"/>
          <w:sz w:val="22"/>
          <w:szCs w:val="22"/>
        </w:rPr>
        <w:t xml:space="preserve"> and le</w:t>
      </w:r>
      <w:r w:rsidRPr="00FF183B">
        <w:rPr>
          <w:rFonts w:ascii="Rockwell" w:hAnsi="Rockwell" w:cs="Arial"/>
          <w:sz w:val="22"/>
          <w:szCs w:val="22"/>
        </w:rPr>
        <w:t xml:space="preserve">d multiple nursing/pharmacy committees to </w:t>
      </w:r>
      <w:r w:rsidR="00C73776">
        <w:rPr>
          <w:rFonts w:ascii="Rockwell" w:hAnsi="Rockwell" w:cs="Arial"/>
          <w:sz w:val="22"/>
          <w:szCs w:val="22"/>
        </w:rPr>
        <w:t xml:space="preserve">implement </w:t>
      </w:r>
      <w:r w:rsidRPr="00FF183B">
        <w:rPr>
          <w:rFonts w:ascii="Rockwell" w:hAnsi="Rockwell" w:cs="Arial"/>
          <w:sz w:val="22"/>
          <w:szCs w:val="22"/>
        </w:rPr>
        <w:t>both a unit dose cassette exchang</w:t>
      </w:r>
      <w:r w:rsidR="00C73776">
        <w:rPr>
          <w:rFonts w:ascii="Rockwell" w:hAnsi="Rockwell" w:cs="Arial"/>
          <w:sz w:val="22"/>
          <w:szCs w:val="22"/>
        </w:rPr>
        <w:t>e system within all</w:t>
      </w:r>
      <w:r w:rsidRPr="00FF183B">
        <w:rPr>
          <w:rFonts w:ascii="Rockwell" w:hAnsi="Rockwell" w:cs="Arial"/>
          <w:sz w:val="22"/>
          <w:szCs w:val="22"/>
        </w:rPr>
        <w:t xml:space="preserve"> inpatient care units and an automated drug distribution (Pyxis®) system to all critical care areas</w:t>
      </w:r>
      <w:r w:rsidR="00C73776">
        <w:rPr>
          <w:rFonts w:ascii="Rockwell" w:hAnsi="Rockwell" w:cs="Arial"/>
          <w:sz w:val="22"/>
          <w:szCs w:val="22"/>
        </w:rPr>
        <w:t xml:space="preserve"> at the Misericordia Hospital site</w:t>
      </w:r>
    </w:p>
    <w:p w14:paraId="2482A3E1" w14:textId="77777777" w:rsidR="00FF183B" w:rsidRDefault="00FF183B" w:rsidP="00FF183B">
      <w:pPr>
        <w:numPr>
          <w:ilvl w:val="0"/>
          <w:numId w:val="26"/>
        </w:numPr>
        <w:rPr>
          <w:rFonts w:ascii="Rockwell" w:hAnsi="Rockwell" w:cs="Arial"/>
          <w:sz w:val="22"/>
          <w:szCs w:val="22"/>
        </w:rPr>
      </w:pPr>
      <w:r w:rsidRPr="00FF183B">
        <w:rPr>
          <w:rFonts w:ascii="Rockwell" w:hAnsi="Rockwell" w:cs="Arial"/>
          <w:sz w:val="22"/>
          <w:szCs w:val="22"/>
        </w:rPr>
        <w:t xml:space="preserve">Developed procedure manuals and training materials as well as led the training of nurses and physicians in both unit dose and Pyxis® automated </w:t>
      </w:r>
      <w:r w:rsidR="00C73776">
        <w:rPr>
          <w:rFonts w:ascii="Rockwell" w:hAnsi="Rockwell" w:cs="Arial"/>
          <w:sz w:val="22"/>
          <w:szCs w:val="22"/>
        </w:rPr>
        <w:t xml:space="preserve">drug distribution </w:t>
      </w:r>
      <w:r w:rsidRPr="00FF183B">
        <w:rPr>
          <w:rFonts w:ascii="Rockwell" w:hAnsi="Rockwell" w:cs="Arial"/>
          <w:sz w:val="22"/>
          <w:szCs w:val="22"/>
        </w:rPr>
        <w:t>systems</w:t>
      </w:r>
    </w:p>
    <w:p w14:paraId="42D5A7E9" w14:textId="77777777" w:rsidR="00FF183B" w:rsidRPr="00FF183B" w:rsidRDefault="00FF183B" w:rsidP="00FF183B">
      <w:pPr>
        <w:numPr>
          <w:ilvl w:val="0"/>
          <w:numId w:val="26"/>
        </w:numP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>Presented research posters</w:t>
      </w:r>
      <w:r w:rsidR="00652935">
        <w:rPr>
          <w:rFonts w:ascii="Rockwell" w:hAnsi="Rockwell" w:cs="Arial"/>
          <w:sz w:val="22"/>
          <w:szCs w:val="22"/>
        </w:rPr>
        <w:t xml:space="preserve"> at biannual </w:t>
      </w:r>
      <w:r>
        <w:rPr>
          <w:rFonts w:ascii="Rockwell" w:hAnsi="Rockwell" w:cs="Arial"/>
          <w:sz w:val="22"/>
          <w:szCs w:val="22"/>
        </w:rPr>
        <w:t>international</w:t>
      </w:r>
      <w:r w:rsidR="00652935">
        <w:rPr>
          <w:rFonts w:ascii="Rockwell" w:hAnsi="Rockwell" w:cs="Arial"/>
          <w:sz w:val="22"/>
          <w:szCs w:val="22"/>
        </w:rPr>
        <w:t xml:space="preserve"> Palliative Care Conferences over a </w:t>
      </w:r>
      <w:proofErr w:type="gramStart"/>
      <w:r w:rsidR="00652935">
        <w:rPr>
          <w:rFonts w:ascii="Rockwell" w:hAnsi="Rockwell" w:cs="Arial"/>
          <w:sz w:val="22"/>
          <w:szCs w:val="22"/>
        </w:rPr>
        <w:t>10 year</w:t>
      </w:r>
      <w:proofErr w:type="gramEnd"/>
      <w:r w:rsidR="00652935">
        <w:rPr>
          <w:rFonts w:ascii="Rockwell" w:hAnsi="Rockwell" w:cs="Arial"/>
          <w:sz w:val="22"/>
          <w:szCs w:val="22"/>
        </w:rPr>
        <w:t xml:space="preserve"> period</w:t>
      </w:r>
      <w:r>
        <w:rPr>
          <w:rFonts w:ascii="Rockwell" w:hAnsi="Rockwell" w:cs="Arial"/>
          <w:sz w:val="22"/>
          <w:szCs w:val="22"/>
        </w:rPr>
        <w:t xml:space="preserve"> </w:t>
      </w:r>
    </w:p>
    <w:p w14:paraId="19975FD4" w14:textId="77777777" w:rsidR="00652935" w:rsidRDefault="00652935" w:rsidP="002112C5">
      <w:pPr>
        <w:tabs>
          <w:tab w:val="left" w:pos="2977"/>
        </w:tabs>
        <w:rPr>
          <w:rFonts w:ascii="Rockwell" w:hAnsi="Rockwell" w:cs="Arial"/>
          <w:b/>
          <w:sz w:val="16"/>
          <w:szCs w:val="16"/>
        </w:rPr>
      </w:pPr>
    </w:p>
    <w:p w14:paraId="5F43F4BF" w14:textId="77777777" w:rsidR="005B6E8F" w:rsidRPr="005B6E8F" w:rsidRDefault="005B6E8F" w:rsidP="002112C5">
      <w:pPr>
        <w:tabs>
          <w:tab w:val="left" w:pos="2977"/>
        </w:tabs>
        <w:rPr>
          <w:rFonts w:ascii="Rockwell" w:hAnsi="Rockwell" w:cs="Arial"/>
          <w:b/>
          <w:sz w:val="16"/>
          <w:szCs w:val="16"/>
        </w:rPr>
      </w:pPr>
    </w:p>
    <w:p w14:paraId="4D112E16" w14:textId="42DCAE5A" w:rsidR="002112C5" w:rsidRPr="00312C07" w:rsidRDefault="002112C5" w:rsidP="002112C5">
      <w:pPr>
        <w:tabs>
          <w:tab w:val="left" w:pos="2977"/>
        </w:tabs>
        <w:rPr>
          <w:rFonts w:ascii="Rockwell" w:hAnsi="Rockwell" w:cs="Arial"/>
          <w:b/>
          <w:sz w:val="22"/>
          <w:szCs w:val="22"/>
        </w:rPr>
      </w:pPr>
      <w:r w:rsidRPr="00312C07">
        <w:rPr>
          <w:rFonts w:ascii="Rockwell" w:hAnsi="Rockwell" w:cs="Arial"/>
          <w:b/>
          <w:sz w:val="22"/>
          <w:szCs w:val="22"/>
        </w:rPr>
        <w:t xml:space="preserve">Pharmacist Consultant/Owner, </w:t>
      </w:r>
      <w:r w:rsidR="00D95FE8" w:rsidRPr="00312C07">
        <w:rPr>
          <w:rFonts w:ascii="Rockwell" w:hAnsi="Rockwell" w:cs="Arial"/>
          <w:sz w:val="22"/>
          <w:szCs w:val="22"/>
        </w:rPr>
        <w:t>December 2002</w:t>
      </w:r>
      <w:r w:rsidRPr="00312C07">
        <w:rPr>
          <w:rFonts w:ascii="Rockwell" w:hAnsi="Rockwell" w:cs="Arial"/>
          <w:sz w:val="22"/>
          <w:szCs w:val="22"/>
        </w:rPr>
        <w:t xml:space="preserve"> to </w:t>
      </w:r>
      <w:r w:rsidR="00D95FE8" w:rsidRPr="00312C07">
        <w:rPr>
          <w:rFonts w:ascii="Rockwell" w:hAnsi="Rockwell" w:cs="Arial"/>
          <w:sz w:val="22"/>
          <w:szCs w:val="22"/>
        </w:rPr>
        <w:t>July</w:t>
      </w:r>
      <w:r w:rsidRPr="00312C07">
        <w:rPr>
          <w:rFonts w:ascii="Rockwell" w:hAnsi="Rockwell" w:cs="Arial"/>
          <w:sz w:val="22"/>
          <w:szCs w:val="22"/>
        </w:rPr>
        <w:t xml:space="preserve"> 2007</w:t>
      </w:r>
    </w:p>
    <w:p w14:paraId="2721CEA5" w14:textId="77777777" w:rsidR="002112C5" w:rsidRPr="008569A8" w:rsidRDefault="002112C5" w:rsidP="002112C5">
      <w:pPr>
        <w:rPr>
          <w:rFonts w:ascii="Rockwell" w:hAnsi="Rockwell" w:cs="Arial"/>
          <w:sz w:val="22"/>
          <w:szCs w:val="22"/>
        </w:rPr>
      </w:pPr>
      <w:r w:rsidRPr="008569A8">
        <w:rPr>
          <w:rFonts w:ascii="Rockwell" w:hAnsi="Rockwell" w:cs="Arial"/>
          <w:sz w:val="22"/>
          <w:szCs w:val="22"/>
        </w:rPr>
        <w:t>Lora Hager Ltd. contracted to Myros Pharmacy, Edmonton</w:t>
      </w:r>
    </w:p>
    <w:p w14:paraId="570162D0" w14:textId="77777777" w:rsidR="002112C5" w:rsidRPr="00312C07" w:rsidRDefault="002112C5" w:rsidP="002112C5">
      <w:pPr>
        <w:rPr>
          <w:rFonts w:ascii="Rockwell" w:hAnsi="Rockwell" w:cs="Arial"/>
          <w:b/>
          <w:sz w:val="22"/>
          <w:szCs w:val="22"/>
        </w:rPr>
      </w:pPr>
    </w:p>
    <w:p w14:paraId="6B389B5A" w14:textId="77777777" w:rsidR="002112C5" w:rsidRPr="00312C07" w:rsidRDefault="008B5862" w:rsidP="002112C5">
      <w:pPr>
        <w:numPr>
          <w:ilvl w:val="0"/>
          <w:numId w:val="27"/>
        </w:numP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>Collaborated with</w:t>
      </w:r>
      <w:r w:rsidR="002112C5" w:rsidRPr="00312C07">
        <w:rPr>
          <w:rFonts w:ascii="Rockwell" w:hAnsi="Rockwell" w:cs="Arial"/>
          <w:sz w:val="22"/>
          <w:szCs w:val="22"/>
        </w:rPr>
        <w:t xml:space="preserve"> multidisciplinary </w:t>
      </w:r>
      <w:r>
        <w:rPr>
          <w:rFonts w:ascii="Rockwell" w:hAnsi="Rockwell" w:cs="Arial"/>
          <w:sz w:val="22"/>
          <w:szCs w:val="22"/>
        </w:rPr>
        <w:t xml:space="preserve">care </w:t>
      </w:r>
      <w:r w:rsidR="002112C5" w:rsidRPr="00312C07">
        <w:rPr>
          <w:rFonts w:ascii="Rockwell" w:hAnsi="Rockwell" w:cs="Arial"/>
          <w:sz w:val="22"/>
          <w:szCs w:val="22"/>
        </w:rPr>
        <w:t>teams comprised of nurse practitioners, homecare nurses, physicians and psychiatric nurses to discuss patients</w:t>
      </w:r>
      <w:r w:rsidR="00881049">
        <w:rPr>
          <w:rFonts w:ascii="Rockwell" w:hAnsi="Rockwell" w:cs="Arial"/>
          <w:sz w:val="22"/>
          <w:szCs w:val="22"/>
        </w:rPr>
        <w:t>’</w:t>
      </w:r>
      <w:r w:rsidR="002112C5" w:rsidRPr="00312C07">
        <w:rPr>
          <w:rFonts w:ascii="Rockwell" w:hAnsi="Rockwell" w:cs="Arial"/>
          <w:sz w:val="22"/>
          <w:szCs w:val="22"/>
        </w:rPr>
        <w:t xml:space="preserve"> health concerns and </w:t>
      </w:r>
      <w:r w:rsidR="00C73776">
        <w:rPr>
          <w:rFonts w:ascii="Rockwell" w:hAnsi="Rockwell" w:cs="Arial"/>
          <w:sz w:val="22"/>
          <w:szCs w:val="22"/>
        </w:rPr>
        <w:t xml:space="preserve">to </w:t>
      </w:r>
      <w:r w:rsidR="002112C5" w:rsidRPr="00312C07">
        <w:rPr>
          <w:rFonts w:ascii="Rockwell" w:hAnsi="Rockwell" w:cs="Arial"/>
          <w:sz w:val="22"/>
          <w:szCs w:val="22"/>
        </w:rPr>
        <w:t xml:space="preserve">implement </w:t>
      </w:r>
      <w:r w:rsidR="00F9352A">
        <w:rPr>
          <w:rFonts w:ascii="Rockwell" w:hAnsi="Rockwell" w:cs="Arial"/>
          <w:sz w:val="22"/>
          <w:szCs w:val="22"/>
        </w:rPr>
        <w:t xml:space="preserve">therapy </w:t>
      </w:r>
      <w:r w:rsidR="002112C5" w:rsidRPr="00312C07">
        <w:rPr>
          <w:rFonts w:ascii="Rockwell" w:hAnsi="Rockwell" w:cs="Arial"/>
          <w:sz w:val="22"/>
          <w:szCs w:val="22"/>
        </w:rPr>
        <w:t xml:space="preserve">plans to resolve </w:t>
      </w:r>
      <w:r w:rsidR="00C73776">
        <w:rPr>
          <w:rFonts w:ascii="Rockwell" w:hAnsi="Rockwell" w:cs="Arial"/>
          <w:sz w:val="22"/>
          <w:szCs w:val="22"/>
        </w:rPr>
        <w:t xml:space="preserve">and prevent </w:t>
      </w:r>
      <w:r w:rsidR="002112C5" w:rsidRPr="00312C07">
        <w:rPr>
          <w:rFonts w:ascii="Rockwell" w:hAnsi="Rockwell" w:cs="Arial"/>
          <w:sz w:val="22"/>
          <w:szCs w:val="22"/>
        </w:rPr>
        <w:t>these issues</w:t>
      </w:r>
    </w:p>
    <w:p w14:paraId="75ACCB12" w14:textId="77777777" w:rsidR="002112C5" w:rsidRPr="00312C07" w:rsidRDefault="002112C5" w:rsidP="002112C5">
      <w:pPr>
        <w:numPr>
          <w:ilvl w:val="0"/>
          <w:numId w:val="27"/>
        </w:numPr>
        <w:rPr>
          <w:rFonts w:ascii="Rockwell" w:hAnsi="Rockwell" w:cs="Arial"/>
          <w:sz w:val="22"/>
          <w:szCs w:val="22"/>
        </w:rPr>
      </w:pPr>
      <w:r w:rsidRPr="00312C07">
        <w:rPr>
          <w:rFonts w:ascii="Rockwell" w:hAnsi="Rockwell" w:cs="Arial"/>
          <w:sz w:val="22"/>
          <w:szCs w:val="22"/>
        </w:rPr>
        <w:t xml:space="preserve">Clinically monitored and visited </w:t>
      </w:r>
      <w:r w:rsidR="00F9352A">
        <w:rPr>
          <w:rFonts w:ascii="Rockwell" w:hAnsi="Rockwell" w:cs="Arial"/>
          <w:sz w:val="22"/>
          <w:szCs w:val="22"/>
        </w:rPr>
        <w:t>clients</w:t>
      </w:r>
      <w:r w:rsidRPr="00312C07">
        <w:rPr>
          <w:rFonts w:ascii="Rockwell" w:hAnsi="Rockwell" w:cs="Arial"/>
          <w:sz w:val="22"/>
          <w:szCs w:val="22"/>
        </w:rPr>
        <w:t xml:space="preserve"> and staff </w:t>
      </w:r>
      <w:r w:rsidR="00F9352A">
        <w:rPr>
          <w:rFonts w:ascii="Rockwell" w:hAnsi="Rockwell" w:cs="Arial"/>
          <w:sz w:val="22"/>
          <w:szCs w:val="22"/>
        </w:rPr>
        <w:t xml:space="preserve">in a variety of seniors’ homes </w:t>
      </w:r>
      <w:r w:rsidRPr="00312C07">
        <w:rPr>
          <w:rFonts w:ascii="Rockwell" w:hAnsi="Rockwell" w:cs="Arial"/>
          <w:sz w:val="22"/>
          <w:szCs w:val="22"/>
        </w:rPr>
        <w:t xml:space="preserve">on a regular basis to ensure long term safe and effective medication use and to promote healthy living </w:t>
      </w:r>
    </w:p>
    <w:p w14:paraId="00F769A7" w14:textId="77777777" w:rsidR="002112C5" w:rsidRPr="00312C07" w:rsidRDefault="002112C5" w:rsidP="002112C5">
      <w:pPr>
        <w:numPr>
          <w:ilvl w:val="0"/>
          <w:numId w:val="27"/>
        </w:numPr>
        <w:rPr>
          <w:rFonts w:ascii="Rockwell" w:hAnsi="Rockwell" w:cs="Arial"/>
          <w:sz w:val="22"/>
          <w:szCs w:val="22"/>
        </w:rPr>
      </w:pPr>
      <w:r w:rsidRPr="00312C07">
        <w:rPr>
          <w:rFonts w:ascii="Rockwell" w:hAnsi="Rockwell" w:cs="Arial"/>
          <w:sz w:val="22"/>
          <w:szCs w:val="22"/>
        </w:rPr>
        <w:t>Worked with staff a</w:t>
      </w:r>
      <w:r w:rsidR="008B5862">
        <w:rPr>
          <w:rFonts w:ascii="Rockwell" w:hAnsi="Rockwell" w:cs="Arial"/>
          <w:sz w:val="22"/>
          <w:szCs w:val="22"/>
        </w:rPr>
        <w:t xml:space="preserve">t various congregate living facilities </w:t>
      </w:r>
      <w:r w:rsidRPr="00312C07">
        <w:rPr>
          <w:rFonts w:ascii="Rockwell" w:hAnsi="Rockwell" w:cs="Arial"/>
          <w:sz w:val="22"/>
          <w:szCs w:val="22"/>
        </w:rPr>
        <w:t xml:space="preserve">to develop, implement and </w:t>
      </w:r>
      <w:r w:rsidR="00C73776">
        <w:rPr>
          <w:rFonts w:ascii="Rockwell" w:hAnsi="Rockwell" w:cs="Arial"/>
          <w:sz w:val="22"/>
          <w:szCs w:val="22"/>
        </w:rPr>
        <w:t>sustain</w:t>
      </w:r>
      <w:r w:rsidRPr="00312C07">
        <w:rPr>
          <w:rFonts w:ascii="Rockwell" w:hAnsi="Rockwell" w:cs="Arial"/>
          <w:sz w:val="22"/>
          <w:szCs w:val="22"/>
        </w:rPr>
        <w:t xml:space="preserve"> medication administration procedures and policies </w:t>
      </w:r>
    </w:p>
    <w:p w14:paraId="2E9CE5BD" w14:textId="7434E50A" w:rsidR="002112C5" w:rsidRDefault="002112C5" w:rsidP="002112C5">
      <w:pPr>
        <w:numPr>
          <w:ilvl w:val="0"/>
          <w:numId w:val="27"/>
        </w:numPr>
        <w:rPr>
          <w:rFonts w:ascii="Rockwell" w:hAnsi="Rockwell" w:cs="Arial"/>
          <w:sz w:val="22"/>
          <w:szCs w:val="22"/>
        </w:rPr>
      </w:pPr>
      <w:r w:rsidRPr="00312C07">
        <w:rPr>
          <w:rFonts w:ascii="Rockwell" w:hAnsi="Rockwell" w:cs="Arial"/>
          <w:sz w:val="22"/>
          <w:szCs w:val="22"/>
        </w:rPr>
        <w:t>Implemented and educated on new drug distribution systems and patie</w:t>
      </w:r>
      <w:r w:rsidR="00F9352A">
        <w:rPr>
          <w:rFonts w:ascii="Rockwell" w:hAnsi="Rockwell" w:cs="Arial"/>
          <w:sz w:val="22"/>
          <w:szCs w:val="22"/>
        </w:rPr>
        <w:t>nt specific pouch packaging (PACMED</w:t>
      </w:r>
      <w:r w:rsidRPr="00312C07">
        <w:rPr>
          <w:rFonts w:ascii="Rockwell" w:hAnsi="Rockwell" w:cs="Arial"/>
          <w:sz w:val="22"/>
          <w:szCs w:val="22"/>
        </w:rPr>
        <w:t>®) at various facilities</w:t>
      </w:r>
    </w:p>
    <w:p w14:paraId="542654BC" w14:textId="77777777" w:rsidR="00F9352A" w:rsidRPr="00312C07" w:rsidRDefault="00F9352A" w:rsidP="002112C5">
      <w:pPr>
        <w:numPr>
          <w:ilvl w:val="0"/>
          <w:numId w:val="27"/>
        </w:numP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>Developed a controlled drug accountability process in a variety of resident lodges</w:t>
      </w:r>
    </w:p>
    <w:p w14:paraId="5D8D83CE" w14:textId="77777777" w:rsidR="00B924E0" w:rsidRPr="00B924E0" w:rsidRDefault="00D95FE8" w:rsidP="00B924E0">
      <w:pPr>
        <w:numPr>
          <w:ilvl w:val="0"/>
          <w:numId w:val="27"/>
        </w:numPr>
        <w:rPr>
          <w:rFonts w:ascii="Rockwell" w:hAnsi="Rockwell" w:cs="Arial"/>
          <w:sz w:val="22"/>
          <w:szCs w:val="22"/>
        </w:rPr>
      </w:pPr>
      <w:r w:rsidRPr="00312C07">
        <w:rPr>
          <w:rFonts w:ascii="Rockwell" w:hAnsi="Rockwell" w:cs="Arial"/>
          <w:sz w:val="22"/>
          <w:szCs w:val="22"/>
        </w:rPr>
        <w:t xml:space="preserve">Provided consultant pharmacy services to various </w:t>
      </w:r>
      <w:proofErr w:type="gramStart"/>
      <w:r w:rsidRPr="00312C07">
        <w:rPr>
          <w:rFonts w:ascii="Rockwell" w:hAnsi="Rockwell" w:cs="Arial"/>
          <w:sz w:val="22"/>
          <w:szCs w:val="22"/>
        </w:rPr>
        <w:t>inner city</w:t>
      </w:r>
      <w:proofErr w:type="gramEnd"/>
      <w:r w:rsidRPr="00312C07">
        <w:rPr>
          <w:rFonts w:ascii="Rockwell" w:hAnsi="Rockwell" w:cs="Arial"/>
          <w:sz w:val="22"/>
          <w:szCs w:val="22"/>
        </w:rPr>
        <w:t xml:space="preserve"> facilities and mental health (ICE) group homes</w:t>
      </w:r>
    </w:p>
    <w:p w14:paraId="19064D5B" w14:textId="77777777" w:rsidR="00B924E0" w:rsidRDefault="00B924E0" w:rsidP="00B924E0">
      <w:pPr>
        <w:rPr>
          <w:rFonts w:ascii="Rockwell" w:hAnsi="Rockwell" w:cs="Arial"/>
          <w:sz w:val="22"/>
          <w:szCs w:val="22"/>
        </w:rPr>
      </w:pPr>
    </w:p>
    <w:p w14:paraId="301AEE80" w14:textId="77777777" w:rsidR="00DC03E0" w:rsidRDefault="00DC03E0" w:rsidP="002D6CF5">
      <w:pPr>
        <w:ind w:left="360"/>
        <w:rPr>
          <w:rFonts w:ascii="Rockwell" w:hAnsi="Rockwell" w:cs="Arial"/>
          <w:sz w:val="22"/>
          <w:szCs w:val="22"/>
        </w:rPr>
      </w:pPr>
    </w:p>
    <w:p w14:paraId="21D25588" w14:textId="41D8AABD" w:rsidR="002D6CF5" w:rsidRPr="00312C07" w:rsidRDefault="00C73776" w:rsidP="002D6CF5">
      <w:pPr>
        <w:ind w:left="360"/>
        <w:rPr>
          <w:rFonts w:ascii="Rockwell" w:hAnsi="Rockwell" w:cs="Arial"/>
          <w:sz w:val="22"/>
          <w:szCs w:val="22"/>
        </w:rPr>
      </w:pPr>
      <w:r w:rsidRPr="00312C07">
        <w:rPr>
          <w:rFonts w:ascii="Rockwell" w:hAnsi="Rockwel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1FBEAE1" wp14:editId="286E9A66">
                <wp:simplePos x="0" y="0"/>
                <wp:positionH relativeFrom="margin">
                  <wp:align>center</wp:align>
                </wp:positionH>
                <wp:positionV relativeFrom="paragraph">
                  <wp:posOffset>107315</wp:posOffset>
                </wp:positionV>
                <wp:extent cx="2152650" cy="2857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2152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2AA3D" w14:textId="77777777" w:rsidR="00DB4EF0" w:rsidRPr="00411655" w:rsidRDefault="00DB4EF0" w:rsidP="00DB4EF0">
                            <w:pPr>
                              <w:jc w:val="center"/>
                              <w:rPr>
                                <w:rFonts w:ascii="Rockwell" w:hAnsi="Rockwell"/>
                                <w:sz w:val="20"/>
                                <w:szCs w:val="20"/>
                              </w:rPr>
                            </w:pPr>
                            <w:r w:rsidRPr="00411D9D">
                              <w:rPr>
                                <w:rFonts w:ascii="Rockwell" w:hAnsi="Rockwell"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C</w:t>
                            </w:r>
                            <w:r w:rsidRPr="00411D9D">
                              <w:rPr>
                                <w:rFonts w:ascii="Rockwell" w:hAnsi="Rockwell"/>
                                <w:color w:val="244061" w:themeColor="accent1" w:themeShade="80"/>
                                <w:sz w:val="22"/>
                                <w:szCs w:val="22"/>
                              </w:rPr>
                              <w:t>OMMITTEE</w:t>
                            </w:r>
                            <w:r w:rsidRPr="00411D9D">
                              <w:rPr>
                                <w:rFonts w:ascii="Rockwell" w:hAnsi="Rockwell"/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 I</w:t>
                            </w:r>
                            <w:r w:rsidRPr="00411D9D">
                              <w:rPr>
                                <w:rFonts w:ascii="Rockwell" w:hAnsi="Rockwell"/>
                                <w:color w:val="244061" w:themeColor="accent1" w:themeShade="80"/>
                                <w:sz w:val="22"/>
                                <w:szCs w:val="22"/>
                              </w:rPr>
                              <w:t>NVOLVEMENT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BEAE1" id="_x0000_s1031" type="#_x0000_t202" style="position:absolute;left:0;text-align:left;margin-left:0;margin-top:8.45pt;width:169.5pt;height:22.5pt;rotation:180;flip:x y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AqIQIAACAEAAAOAAAAZHJzL2Uyb0RvYy54bWysU02P0zAQvSPxHyzfaT7U7HajpqulSwFp&#10;+ZAWuDuO01g4HmO7TcqvZ+xkuwVuiBysGc/kzZs34/Xt2CtyFNZJ0BXNFiklQnNopN5X9OuX3asV&#10;Jc4z3TAFWlT0JBy93bx8sR5MKXLoQDXCEgTRrhxMRTvvTZkkjneiZ24BRmgMtmB75tG1+6SxbED0&#10;XiV5ml4lA9jGWODCOby9n4J0E/HbVnD/qW2d8ERVFLn5eNp41uFMNmtW7i0zneQzDfYPLHomNRY9&#10;Q90zz8jByr+gesktOGj9gkOfQNtKLmIP2E2W/tHNY8eMiL2gOM6cZXL/D5Z/PD6az5b48TWMOMDY&#10;hDMPwL87omHbMb0Xd9bC0AnWYOEsSJYMxpXzr0FqV7oAUg8foMEhs4OHCDS2ticWUPUsXaXho6RV&#10;0rwLONH69lQTpSBIABNO57mI0ROOl3lW5FcFhjjG8lVxjXZgwcpQIMhurPNvBfQkGBW1OPdIgB0f&#10;nJ9Sn1JCugMlm51UKjp2X2+VJUeGO7KL34z+W5rSZKjoTZEXEVlD+D+uTy897rCSfUXnJuN1EOyN&#10;bqLtmVSTjaSVnhUMok3y+bEeiWwqWoTSQdAamhNKGsXDzvGJYV8d2J+UDLiuFXU/DswKStR7jWO5&#10;yZZLTPPRWRbXOTr2MlJfRpjmCFVRT8lkbn18E0EODXc4vlZG2Z6ZzJRxDaPw85MJe37px6znh735&#10;BQAA//8DAFBLAwQUAAYACAAAACEAceAobtwAAAAGAQAADwAAAGRycy9kb3ducmV2LnhtbEyPzU7D&#10;MBCE70i8g7VI3KhTIqImxKkKCIkTPwV63iRLEmGvo9htA0/PcoLjzKxmvi3Xs7PqQFMYPBtYLhJQ&#10;xI1vB+4MvL3eX6xAhYjcovVMBr4owLo6PSmxaP2RX+iwjZ2SEg4FGuhjHAutQ9OTw7DwI7FkH35y&#10;GEVOnW4nPEq5s/oySTLtcGBZ6HGk256az+3eGXh+eN/Uqd6F3U39eGXDt75b4ZMx52fz5hpUpDn+&#10;HcMvvqBDJUy133MblDUgj0RxsxyUpGmai1EbyJY56KrU//GrHwAAAP//AwBQSwECLQAUAAYACAAA&#10;ACEAtoM4kv4AAADhAQAAEwAAAAAAAAAAAAAAAAAAAAAAW0NvbnRlbnRfVHlwZXNdLnhtbFBLAQIt&#10;ABQABgAIAAAAIQA4/SH/1gAAAJQBAAALAAAAAAAAAAAAAAAAAC8BAABfcmVscy8ucmVsc1BLAQIt&#10;ABQABgAIAAAAIQAdSZAqIQIAACAEAAAOAAAAAAAAAAAAAAAAAC4CAABkcnMvZTJvRG9jLnhtbFBL&#10;AQItABQABgAIAAAAIQBx4Chu3AAAAAYBAAAPAAAAAAAAAAAAAAAAAHsEAABkcnMvZG93bnJldi54&#10;bWxQSwUGAAAAAAQABADzAAAAhAUAAAAA&#10;" stroked="f">
                <v:textbox>
                  <w:txbxContent>
                    <w:p w14:paraId="6712AA3D" w14:textId="77777777" w:rsidR="00DB4EF0" w:rsidRPr="00411655" w:rsidRDefault="00DB4EF0" w:rsidP="00DB4EF0">
                      <w:pPr>
                        <w:jc w:val="center"/>
                        <w:rPr>
                          <w:rFonts w:ascii="Rockwell" w:hAnsi="Rockwell"/>
                          <w:sz w:val="20"/>
                          <w:szCs w:val="20"/>
                        </w:rPr>
                      </w:pPr>
                      <w:r w:rsidRPr="00411D9D">
                        <w:rPr>
                          <w:rFonts w:ascii="Rockwell" w:hAnsi="Rockwell"/>
                          <w:color w:val="244061" w:themeColor="accent1" w:themeShade="80"/>
                          <w:sz w:val="28"/>
                          <w:szCs w:val="28"/>
                        </w:rPr>
                        <w:t>C</w:t>
                      </w:r>
                      <w:r w:rsidRPr="00411D9D">
                        <w:rPr>
                          <w:rFonts w:ascii="Rockwell" w:hAnsi="Rockwell"/>
                          <w:color w:val="244061" w:themeColor="accent1" w:themeShade="80"/>
                          <w:sz w:val="22"/>
                          <w:szCs w:val="22"/>
                        </w:rPr>
                        <w:t>OMMITTEE</w:t>
                      </w:r>
                      <w:r w:rsidRPr="00411D9D">
                        <w:rPr>
                          <w:rFonts w:ascii="Rockwell" w:hAnsi="Rockwell"/>
                          <w:color w:val="244061" w:themeColor="accent1" w:themeShade="80"/>
                          <w:sz w:val="28"/>
                          <w:szCs w:val="28"/>
                        </w:rPr>
                        <w:t xml:space="preserve"> I</w:t>
                      </w:r>
                      <w:r w:rsidRPr="00411D9D">
                        <w:rPr>
                          <w:rFonts w:ascii="Rockwell" w:hAnsi="Rockwell"/>
                          <w:color w:val="244061" w:themeColor="accent1" w:themeShade="80"/>
                          <w:sz w:val="22"/>
                          <w:szCs w:val="22"/>
                        </w:rPr>
                        <w:t>NVOLVEMENT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280219" w14:textId="77777777" w:rsidR="00DB4EF0" w:rsidRPr="00312C07" w:rsidRDefault="004521DD" w:rsidP="00DB4EF0">
      <w:pPr>
        <w:rPr>
          <w:rFonts w:ascii="Rockwell" w:hAnsi="Rockwell" w:cs="Arial"/>
          <w:b/>
          <w:sz w:val="22"/>
          <w:szCs w:val="22"/>
        </w:rPr>
      </w:pPr>
      <w:r>
        <w:rPr>
          <w:rFonts w:ascii="Rockwell" w:hAnsi="Rockwell" w:cs="Arial"/>
          <w:b/>
          <w:sz w:val="20"/>
          <w:szCs w:val="20"/>
        </w:rPr>
        <w:pict w14:anchorId="3625FAAB">
          <v:rect id="_x0000_i1028" style="width:0;height:1.5pt" o:hralign="center" o:hrstd="t" o:hr="t" fillcolor="#a0a0a0" stroked="f"/>
        </w:pict>
      </w:r>
    </w:p>
    <w:p w14:paraId="22E53BB2" w14:textId="77777777" w:rsidR="00DB4EF0" w:rsidRPr="00312C07" w:rsidRDefault="00DB4EF0" w:rsidP="00DB4EF0">
      <w:pPr>
        <w:rPr>
          <w:rFonts w:ascii="Rockwell" w:hAnsi="Rockwell" w:cs="Arial"/>
          <w:sz w:val="22"/>
          <w:szCs w:val="22"/>
        </w:rPr>
      </w:pPr>
    </w:p>
    <w:p w14:paraId="5678E324" w14:textId="0EDE08E5" w:rsidR="00B754E5" w:rsidRDefault="00DC03E0" w:rsidP="00DC03E0">
      <w:pPr>
        <w:pStyle w:val="ListParagraph"/>
        <w:numPr>
          <w:ilvl w:val="0"/>
          <w:numId w:val="47"/>
        </w:numP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>Governance Council - Big Country Primary Care Network (PCN)</w:t>
      </w:r>
    </w:p>
    <w:p w14:paraId="1BE32AA7" w14:textId="1CF342BA" w:rsidR="00DC03E0" w:rsidRPr="00DC03E0" w:rsidRDefault="00DC03E0" w:rsidP="00DC03E0">
      <w:pPr>
        <w:pStyle w:val="ListParagraph"/>
        <w:numPr>
          <w:ilvl w:val="0"/>
          <w:numId w:val="47"/>
        </w:numP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>Governance Council – Provost Primary Care Network (PCN)</w:t>
      </w:r>
    </w:p>
    <w:p w14:paraId="20E45764" w14:textId="77777777" w:rsidR="00AE31E0" w:rsidRPr="00312C07" w:rsidRDefault="00411D9D" w:rsidP="00411655">
      <w:pPr>
        <w:rPr>
          <w:rFonts w:ascii="Rockwell" w:hAnsi="Rockwell" w:cs="Arial"/>
          <w:b/>
          <w:sz w:val="22"/>
          <w:szCs w:val="22"/>
        </w:rPr>
      </w:pPr>
      <w:r w:rsidRPr="00312C07">
        <w:rPr>
          <w:rFonts w:ascii="Rockwell" w:hAnsi="Rockwel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A0E5420" wp14:editId="42BE3FF1">
                <wp:simplePos x="0" y="0"/>
                <wp:positionH relativeFrom="margin">
                  <wp:align>center</wp:align>
                </wp:positionH>
                <wp:positionV relativeFrom="paragraph">
                  <wp:posOffset>106679</wp:posOffset>
                </wp:positionV>
                <wp:extent cx="2238375" cy="32385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2383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E6F88" w14:textId="77777777" w:rsidR="00411655" w:rsidRPr="00411D9D" w:rsidRDefault="00411655" w:rsidP="00411655">
                            <w:pPr>
                              <w:jc w:val="center"/>
                              <w:rPr>
                                <w:rFonts w:ascii="Rockwell" w:hAnsi="Rockwell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 w:rsidRPr="00411D9D">
                              <w:rPr>
                                <w:rFonts w:ascii="Rockwell" w:hAnsi="Rockwell"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E</w:t>
                            </w:r>
                            <w:r w:rsidRPr="00411D9D">
                              <w:rPr>
                                <w:rFonts w:ascii="Rockwell" w:hAnsi="Rockwell"/>
                                <w:color w:val="244061" w:themeColor="accent1" w:themeShade="80"/>
                                <w:sz w:val="22"/>
                                <w:szCs w:val="22"/>
                              </w:rPr>
                              <w:t>DUCATION</w:t>
                            </w:r>
                            <w:r w:rsidR="005454A0" w:rsidRPr="00411D9D">
                              <w:rPr>
                                <w:rFonts w:ascii="Rockwell" w:hAnsi="Rockwell"/>
                                <w:color w:val="244061" w:themeColor="accent1" w:themeShade="80"/>
                                <w:sz w:val="22"/>
                                <w:szCs w:val="22"/>
                              </w:rPr>
                              <w:t>/</w:t>
                            </w:r>
                            <w:r w:rsidR="005454A0" w:rsidRPr="00411D9D">
                              <w:rPr>
                                <w:rFonts w:ascii="Rockwell" w:hAnsi="Rockwell"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C</w:t>
                            </w:r>
                            <w:r w:rsidR="005454A0" w:rsidRPr="00411D9D">
                              <w:rPr>
                                <w:rFonts w:ascii="Rockwell" w:hAnsi="Rockwell"/>
                                <w:color w:val="244061" w:themeColor="accent1" w:themeShade="80"/>
                                <w:sz w:val="22"/>
                                <w:szCs w:val="22"/>
                              </w:rPr>
                              <w:t>ERTIFICATION</w:t>
                            </w:r>
                            <w:r w:rsidR="005454A0" w:rsidRPr="00411D9D">
                              <w:rPr>
                                <w:rFonts w:ascii="Rockwell" w:hAnsi="Rockwell"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E5420" id="_x0000_s1032" type="#_x0000_t202" style="position:absolute;margin-left:0;margin-top:8.4pt;width:176.25pt;height:25.5pt;rotation:180;flip:y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SzrHgIAABYEAAAOAAAAZHJzL2Uyb0RvYy54bWysk02P2yAQhu+V+h8Q98aOk+xmrZDVNttU&#10;lbYf0ra9Y4xjVMxQILHTX9+BuEm0vVX1ATEMfmfmmWF1P3SaHKTzCgyj00lOiTQCamV2jH77un2z&#10;pMQHbmquwUhGj9LT+/XrV6velrKAFnQtHUER48veMtqGYMss86KVHfcTsNKgswHX8YCm22W14z2q&#10;dzor8vwm68HV1oGQ3uPp48lJ10m/aaQIn5vGy0A0o5hbSKtLaxXXbL3i5c5x2yoxpsH/IYuOK4NB&#10;z1KPPHCyd+ovqU4JBx6aMBHQZdA0SshUA1YzzV9U89xyK1MtCMfbMyb//2TFp8Oz/eJIGN7CgA1M&#10;RXj7BOKHJwY2LTc7+eAc9K3kNQaeRmRZb305/hpR+9JHkar/CDU2me8DJKGhcR1xgNSn+TKPHyWN&#10;Vvb7n0gIgGBYPD6euyGHQAQeFsVsObtdUCLQN0NjkdqV8TLKRtjW+fBeQkfihlGH3U5h+eHJh5jm&#10;5Uq87kGrequ0TobbVRvtyIHjZGzTlyp7cU0b0jN6tygWSdlA/D8NTacCTq5WHaNjaek4Ynpn6rQP&#10;XOnTHjPRZuQWUZ2ghaEaiKoZvYmhI8YK6iOCTMgQCj4srKsF94uSHoeUUf9zz52kRH8w2Iy76Xwe&#10;pzoZ88VtgYa79lTXHm4ESjEaKDltNyG9hIjDwAM2rVEJ2yWTMWUcvkRzfChxuq/tdOvynNe/AQAA&#10;//8DAFBLAwQUAAYACAAAACEAK7DivNsAAAAGAQAADwAAAGRycy9kb3ducmV2LnhtbEyPyU7EMBBE&#10;70j8g9VIXBDjEDQhCnFGLGI7TuADemKTRNjtEDvL/D3NCY5dVap6Xe5WZ8VsxtB7UnC1SUAYarzu&#10;qVXw8f50mYMIEUmj9WQUHE2AXXV6UmKh/UJ7M9exFVxCoUAFXYxDIWVoOuMwbPxgiL1PPzqMfI6t&#10;1CMuXO6sTJMkkw574oUOB/PQmearnpyC++d6v9jpNcQZ05fHi+P3W96iUudn690tiGjW+BeGX3xG&#10;h4qZDn4iHYRVwI9EVjPmZ/d6m25BHBRkNznIqpT/8asfAAAA//8DAFBLAQItABQABgAIAAAAIQC2&#10;gziS/gAAAOEBAAATAAAAAAAAAAAAAAAAAAAAAABbQ29udGVudF9UeXBlc10ueG1sUEsBAi0AFAAG&#10;AAgAAAAhADj9If/WAAAAlAEAAAsAAAAAAAAAAAAAAAAALwEAAF9yZWxzLy5yZWxzUEsBAi0AFAAG&#10;AAgAAAAhANCtLOseAgAAFgQAAA4AAAAAAAAAAAAAAAAALgIAAGRycy9lMm9Eb2MueG1sUEsBAi0A&#10;FAAGAAgAAAAhACuw4rzbAAAABgEAAA8AAAAAAAAAAAAAAAAAeAQAAGRycy9kb3ducmV2LnhtbFBL&#10;BQYAAAAABAAEAPMAAACABQAAAAA=&#10;" stroked="f">
                <v:textbox>
                  <w:txbxContent>
                    <w:p w14:paraId="43DE6F88" w14:textId="77777777" w:rsidR="00411655" w:rsidRPr="00411D9D" w:rsidRDefault="00411655" w:rsidP="00411655">
                      <w:pPr>
                        <w:jc w:val="center"/>
                        <w:rPr>
                          <w:rFonts w:ascii="Rockwell" w:hAnsi="Rockwell"/>
                          <w:color w:val="244061" w:themeColor="accent1" w:themeShade="80"/>
                          <w:sz w:val="20"/>
                          <w:szCs w:val="20"/>
                        </w:rPr>
                      </w:pPr>
                      <w:r w:rsidRPr="00411D9D">
                        <w:rPr>
                          <w:rFonts w:ascii="Rockwell" w:hAnsi="Rockwell"/>
                          <w:color w:val="244061" w:themeColor="accent1" w:themeShade="80"/>
                          <w:sz w:val="28"/>
                          <w:szCs w:val="28"/>
                        </w:rPr>
                        <w:t>E</w:t>
                      </w:r>
                      <w:r w:rsidRPr="00411D9D">
                        <w:rPr>
                          <w:rFonts w:ascii="Rockwell" w:hAnsi="Rockwell"/>
                          <w:color w:val="244061" w:themeColor="accent1" w:themeShade="80"/>
                          <w:sz w:val="22"/>
                          <w:szCs w:val="22"/>
                        </w:rPr>
                        <w:t>DUCATION</w:t>
                      </w:r>
                      <w:r w:rsidR="005454A0" w:rsidRPr="00411D9D">
                        <w:rPr>
                          <w:rFonts w:ascii="Rockwell" w:hAnsi="Rockwell"/>
                          <w:color w:val="244061" w:themeColor="accent1" w:themeShade="80"/>
                          <w:sz w:val="22"/>
                          <w:szCs w:val="22"/>
                        </w:rPr>
                        <w:t>/</w:t>
                      </w:r>
                      <w:r w:rsidR="005454A0" w:rsidRPr="00411D9D">
                        <w:rPr>
                          <w:rFonts w:ascii="Rockwell" w:hAnsi="Rockwell"/>
                          <w:color w:val="244061" w:themeColor="accent1" w:themeShade="80"/>
                          <w:sz w:val="28"/>
                          <w:szCs w:val="28"/>
                        </w:rPr>
                        <w:t>C</w:t>
                      </w:r>
                      <w:r w:rsidR="005454A0" w:rsidRPr="00411D9D">
                        <w:rPr>
                          <w:rFonts w:ascii="Rockwell" w:hAnsi="Rockwell"/>
                          <w:color w:val="244061" w:themeColor="accent1" w:themeShade="80"/>
                          <w:sz w:val="22"/>
                          <w:szCs w:val="22"/>
                        </w:rPr>
                        <w:t>ERTIFICATION</w:t>
                      </w:r>
                      <w:r w:rsidR="005454A0" w:rsidRPr="00411D9D">
                        <w:rPr>
                          <w:rFonts w:ascii="Rockwell" w:hAnsi="Rockwell"/>
                          <w:color w:val="244061" w:themeColor="accent1" w:themeShade="80"/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F96B78" w14:textId="77777777" w:rsidR="00AE31E0" w:rsidRPr="00312C07" w:rsidRDefault="004521DD" w:rsidP="00411655">
      <w:pPr>
        <w:rPr>
          <w:rFonts w:ascii="Rockwell" w:hAnsi="Rockwell" w:cs="Arial"/>
          <w:b/>
          <w:sz w:val="20"/>
          <w:szCs w:val="20"/>
        </w:rPr>
      </w:pPr>
      <w:r>
        <w:rPr>
          <w:rFonts w:ascii="Rockwell" w:hAnsi="Rockwell" w:cs="Arial"/>
          <w:b/>
          <w:sz w:val="20"/>
          <w:szCs w:val="20"/>
        </w:rPr>
        <w:pict w14:anchorId="17A7E51B">
          <v:rect id="_x0000_i1029" style="width:0;height:1.5pt" o:hralign="center" o:hrstd="t" o:hr="t" fillcolor="#a0a0a0" stroked="f"/>
        </w:pict>
      </w:r>
    </w:p>
    <w:p w14:paraId="659CDA1F" w14:textId="77777777" w:rsidR="00AE31E0" w:rsidRPr="00312C07" w:rsidRDefault="00AE31E0" w:rsidP="00411655">
      <w:pPr>
        <w:rPr>
          <w:rFonts w:ascii="Rockwell" w:hAnsi="Rockwell" w:cs="Arial"/>
          <w:b/>
          <w:sz w:val="22"/>
          <w:szCs w:val="22"/>
        </w:rPr>
      </w:pPr>
    </w:p>
    <w:p w14:paraId="6FBB4F43" w14:textId="19E7148B" w:rsidR="009E6532" w:rsidRDefault="009E6532" w:rsidP="00DB4EF0">
      <w:pPr>
        <w:pStyle w:val="ListParagraph"/>
        <w:numPr>
          <w:ilvl w:val="0"/>
          <w:numId w:val="44"/>
        </w:numPr>
        <w:rPr>
          <w:rFonts w:ascii="Rockwell" w:hAnsi="Rockwell" w:cs="Arial"/>
          <w:sz w:val="22"/>
          <w:szCs w:val="22"/>
        </w:rPr>
      </w:pPr>
      <w:proofErr w:type="gramStart"/>
      <w:r>
        <w:rPr>
          <w:rFonts w:ascii="Rockwell" w:hAnsi="Rockwell" w:cs="Arial"/>
          <w:sz w:val="22"/>
          <w:szCs w:val="22"/>
        </w:rPr>
        <w:t>Masters of Health Studies</w:t>
      </w:r>
      <w:proofErr w:type="gramEnd"/>
      <w:r>
        <w:rPr>
          <w:rFonts w:ascii="Rockwell" w:hAnsi="Rockwell" w:cs="Arial"/>
          <w:sz w:val="22"/>
          <w:szCs w:val="22"/>
        </w:rPr>
        <w:t>, Athabasca University, In Progress</w:t>
      </w:r>
    </w:p>
    <w:p w14:paraId="4D68B718" w14:textId="5103AE6F" w:rsidR="00DB4EF0" w:rsidRPr="00312C07" w:rsidRDefault="00FA30F7" w:rsidP="00DB4EF0">
      <w:pPr>
        <w:pStyle w:val="ListParagraph"/>
        <w:numPr>
          <w:ilvl w:val="0"/>
          <w:numId w:val="44"/>
        </w:numPr>
        <w:rPr>
          <w:rFonts w:ascii="Rockwell" w:hAnsi="Rockwell" w:cs="Arial"/>
          <w:sz w:val="22"/>
          <w:szCs w:val="22"/>
        </w:rPr>
      </w:pPr>
      <w:r w:rsidRPr="00312C07">
        <w:rPr>
          <w:rFonts w:ascii="Rockwell" w:hAnsi="Rockwell" w:cs="Arial"/>
          <w:sz w:val="22"/>
          <w:szCs w:val="22"/>
        </w:rPr>
        <w:t>Bachelor of Science in Pharmacy</w:t>
      </w:r>
      <w:r w:rsidR="009E6532">
        <w:rPr>
          <w:rFonts w:ascii="Rockwell" w:hAnsi="Rockwell" w:cs="Arial"/>
          <w:sz w:val="22"/>
          <w:szCs w:val="22"/>
        </w:rPr>
        <w:t>,</w:t>
      </w:r>
      <w:r w:rsidRPr="00312C07">
        <w:rPr>
          <w:rFonts w:ascii="Rockwell" w:hAnsi="Rockwell" w:cs="Arial"/>
          <w:sz w:val="22"/>
          <w:szCs w:val="22"/>
        </w:rPr>
        <w:t xml:space="preserve"> University of Alberta, 1996</w:t>
      </w:r>
    </w:p>
    <w:p w14:paraId="154D5B9D" w14:textId="6B063E2C" w:rsidR="0044153D" w:rsidRDefault="0044153D" w:rsidP="00DB4EF0">
      <w:pPr>
        <w:pStyle w:val="ListParagraph"/>
        <w:numPr>
          <w:ilvl w:val="0"/>
          <w:numId w:val="44"/>
        </w:numP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>Connect Care/Epic Courses:</w:t>
      </w:r>
    </w:p>
    <w:p w14:paraId="698C1A70" w14:textId="48E8C5E6" w:rsidR="0044153D" w:rsidRDefault="0044153D" w:rsidP="0044153D">
      <w:pPr>
        <w:pStyle w:val="ListParagraph"/>
        <w:numPr>
          <w:ilvl w:val="1"/>
          <w:numId w:val="44"/>
        </w:numP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>Rural Nurse</w:t>
      </w:r>
    </w:p>
    <w:p w14:paraId="24FCD50F" w14:textId="77A22291" w:rsidR="0044153D" w:rsidRDefault="0044153D" w:rsidP="0044153D">
      <w:pPr>
        <w:pStyle w:val="ListParagraph"/>
        <w:numPr>
          <w:ilvl w:val="1"/>
          <w:numId w:val="44"/>
        </w:numP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>Rural Manager</w:t>
      </w:r>
    </w:p>
    <w:p w14:paraId="221511E3" w14:textId="4DC4C318" w:rsidR="0044153D" w:rsidRDefault="0044153D" w:rsidP="0044153D">
      <w:pPr>
        <w:pStyle w:val="ListParagraph"/>
        <w:numPr>
          <w:ilvl w:val="1"/>
          <w:numId w:val="44"/>
        </w:numP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>Allied Health Provider</w:t>
      </w:r>
    </w:p>
    <w:p w14:paraId="107D5F24" w14:textId="2085B500" w:rsidR="0044153D" w:rsidRDefault="0044153D" w:rsidP="0044153D">
      <w:pPr>
        <w:pStyle w:val="ListParagraph"/>
        <w:numPr>
          <w:ilvl w:val="1"/>
          <w:numId w:val="44"/>
        </w:numP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>Basic Reporting</w:t>
      </w:r>
    </w:p>
    <w:p w14:paraId="447D7FA4" w14:textId="41122E73" w:rsidR="00336700" w:rsidRDefault="00336700" w:rsidP="0044153D">
      <w:pPr>
        <w:pStyle w:val="ListParagraph"/>
        <w:numPr>
          <w:ilvl w:val="1"/>
          <w:numId w:val="44"/>
        </w:numP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>Power Reporting</w:t>
      </w:r>
    </w:p>
    <w:p w14:paraId="16D7FD86" w14:textId="7578AC97" w:rsidR="0044153D" w:rsidRDefault="0044153D" w:rsidP="0044153D">
      <w:pPr>
        <w:pStyle w:val="ListParagraph"/>
        <w:numPr>
          <w:ilvl w:val="1"/>
          <w:numId w:val="44"/>
        </w:numP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>Continuing Care Badge</w:t>
      </w:r>
    </w:p>
    <w:p w14:paraId="42584100" w14:textId="2556F71B" w:rsidR="009E6532" w:rsidRDefault="009E6532" w:rsidP="00DB4EF0">
      <w:pPr>
        <w:pStyle w:val="ListParagraph"/>
        <w:numPr>
          <w:ilvl w:val="0"/>
          <w:numId w:val="44"/>
        </w:numP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>Indigenous Canada, University of Alberta, 2020</w:t>
      </w:r>
    </w:p>
    <w:p w14:paraId="2B4DE234" w14:textId="01A8C348" w:rsidR="0044153D" w:rsidRDefault="0044153D" w:rsidP="00DB4EF0">
      <w:pPr>
        <w:pStyle w:val="ListParagraph"/>
        <w:numPr>
          <w:ilvl w:val="0"/>
          <w:numId w:val="44"/>
        </w:numP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 xml:space="preserve">Project Management </w:t>
      </w:r>
      <w:r w:rsidR="000A5545">
        <w:rPr>
          <w:rFonts w:ascii="Rockwell" w:hAnsi="Rockwell" w:cs="Arial"/>
          <w:sz w:val="22"/>
          <w:szCs w:val="22"/>
        </w:rPr>
        <w:t>via Covenant Project Management Office, 2019</w:t>
      </w:r>
    </w:p>
    <w:p w14:paraId="0D079DE0" w14:textId="19B1F275" w:rsidR="000A5545" w:rsidRPr="000A5545" w:rsidRDefault="000A5545" w:rsidP="000A5545">
      <w:pPr>
        <w:pStyle w:val="ListParagraph"/>
        <w:numPr>
          <w:ilvl w:val="0"/>
          <w:numId w:val="44"/>
        </w:numPr>
        <w:rPr>
          <w:rFonts w:ascii="Rockwell" w:hAnsi="Rockwell" w:cs="Arial"/>
          <w:sz w:val="22"/>
          <w:szCs w:val="22"/>
        </w:rPr>
      </w:pPr>
      <w:r w:rsidRPr="00312C07">
        <w:rPr>
          <w:rFonts w:ascii="Rockwell" w:hAnsi="Rockwell" w:cs="Arial"/>
          <w:sz w:val="22"/>
          <w:szCs w:val="22"/>
        </w:rPr>
        <w:t xml:space="preserve">Incident Command System (ISC) 100 for </w:t>
      </w:r>
      <w:proofErr w:type="gramStart"/>
      <w:r w:rsidRPr="00312C07">
        <w:rPr>
          <w:rFonts w:ascii="Rockwell" w:hAnsi="Rockwell" w:cs="Arial"/>
          <w:sz w:val="22"/>
          <w:szCs w:val="22"/>
        </w:rPr>
        <w:t>Healthcare</w:t>
      </w:r>
      <w:proofErr w:type="gramEnd"/>
      <w:r w:rsidRPr="00312C07">
        <w:rPr>
          <w:rFonts w:ascii="Rockwell" w:hAnsi="Rockwell" w:cs="Arial"/>
          <w:sz w:val="22"/>
          <w:szCs w:val="22"/>
        </w:rPr>
        <w:t>, 20</w:t>
      </w:r>
      <w:r>
        <w:rPr>
          <w:rFonts w:ascii="Rockwell" w:hAnsi="Rockwell" w:cs="Arial"/>
          <w:sz w:val="22"/>
          <w:szCs w:val="22"/>
        </w:rPr>
        <w:t>21</w:t>
      </w:r>
    </w:p>
    <w:p w14:paraId="0B63D92A" w14:textId="3EE908E9" w:rsidR="0044153D" w:rsidRDefault="0044153D" w:rsidP="00DB4EF0">
      <w:pPr>
        <w:pStyle w:val="ListParagraph"/>
        <w:numPr>
          <w:ilvl w:val="0"/>
          <w:numId w:val="44"/>
        </w:numP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>Introduction to Demand Management</w:t>
      </w:r>
      <w:r w:rsidR="006C055E">
        <w:rPr>
          <w:rFonts w:ascii="Rockwell" w:hAnsi="Rockwell" w:cs="Arial"/>
          <w:sz w:val="22"/>
          <w:szCs w:val="22"/>
        </w:rPr>
        <w:t>, 2021</w:t>
      </w:r>
    </w:p>
    <w:p w14:paraId="5BDC1154" w14:textId="1033731D" w:rsidR="00533595" w:rsidRDefault="00DB4EF0" w:rsidP="00DB4EF0">
      <w:pPr>
        <w:pStyle w:val="ListParagraph"/>
        <w:numPr>
          <w:ilvl w:val="0"/>
          <w:numId w:val="44"/>
        </w:numPr>
        <w:rPr>
          <w:rFonts w:ascii="Rockwell" w:hAnsi="Rockwell" w:cs="Arial"/>
          <w:sz w:val="22"/>
          <w:szCs w:val="22"/>
        </w:rPr>
      </w:pPr>
      <w:r w:rsidRPr="00312C07">
        <w:rPr>
          <w:rFonts w:ascii="Rockwell" w:hAnsi="Rockwell" w:cs="Arial"/>
          <w:sz w:val="22"/>
          <w:szCs w:val="22"/>
        </w:rPr>
        <w:t>I-200 Incident Command Training for Healthcare, 20</w:t>
      </w:r>
      <w:r w:rsidR="000A5545">
        <w:rPr>
          <w:rFonts w:ascii="Rockwell" w:hAnsi="Rockwell" w:cs="Arial"/>
          <w:sz w:val="22"/>
          <w:szCs w:val="22"/>
        </w:rPr>
        <w:t>21</w:t>
      </w:r>
    </w:p>
    <w:p w14:paraId="62918916" w14:textId="05185A67" w:rsidR="000A5545" w:rsidRDefault="000A5545" w:rsidP="000A5545">
      <w:pPr>
        <w:pStyle w:val="ListParagraph"/>
        <w:numPr>
          <w:ilvl w:val="0"/>
          <w:numId w:val="44"/>
        </w:numPr>
        <w:rPr>
          <w:rFonts w:ascii="Rockwell" w:hAnsi="Rockwell" w:cs="Arial"/>
          <w:sz w:val="22"/>
          <w:szCs w:val="22"/>
        </w:rPr>
      </w:pPr>
      <w:r w:rsidRPr="00312C07">
        <w:rPr>
          <w:rFonts w:ascii="Rockwell" w:hAnsi="Rockwell" w:cs="Arial"/>
          <w:sz w:val="22"/>
          <w:szCs w:val="22"/>
        </w:rPr>
        <w:t>Human Factors Certification: Health Quality Council of Alberta, 2020</w:t>
      </w:r>
    </w:p>
    <w:p w14:paraId="187E15F2" w14:textId="2D7ECAC0" w:rsidR="00AD54DA" w:rsidRDefault="00AD54DA" w:rsidP="000A5545">
      <w:pPr>
        <w:pStyle w:val="ListParagraph"/>
        <w:numPr>
          <w:ilvl w:val="0"/>
          <w:numId w:val="44"/>
        </w:numP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>Leading Teams: Developing as a Leader, University of Illinois, April 202</w:t>
      </w:r>
      <w:r w:rsidR="007F6832">
        <w:rPr>
          <w:rFonts w:ascii="Rockwell" w:hAnsi="Rockwell" w:cs="Arial"/>
          <w:sz w:val="22"/>
          <w:szCs w:val="22"/>
        </w:rPr>
        <w:t>0</w:t>
      </w:r>
    </w:p>
    <w:p w14:paraId="1250E24F" w14:textId="32EE69BB" w:rsidR="00AD54DA" w:rsidRDefault="00AD54DA" w:rsidP="000A5545">
      <w:pPr>
        <w:pStyle w:val="ListParagraph"/>
        <w:numPr>
          <w:ilvl w:val="0"/>
          <w:numId w:val="44"/>
        </w:numP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>Indigenous Canada Course, University of Alberta, completed December 31, 2020</w:t>
      </w:r>
    </w:p>
    <w:p w14:paraId="5690C893" w14:textId="1C32650E" w:rsidR="000A5545" w:rsidRPr="000A5545" w:rsidRDefault="000A5545" w:rsidP="000A5545">
      <w:pPr>
        <w:pStyle w:val="ListParagraph"/>
        <w:numPr>
          <w:ilvl w:val="0"/>
          <w:numId w:val="44"/>
        </w:numP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 xml:space="preserve">Leadership Challenge, October 2016-June 2017 </w:t>
      </w:r>
    </w:p>
    <w:p w14:paraId="0B222C87" w14:textId="5562D1C7" w:rsidR="000A5545" w:rsidRPr="000A5545" w:rsidRDefault="000A5545" w:rsidP="000A5545">
      <w:pPr>
        <w:pStyle w:val="ListParagraph"/>
        <w:numPr>
          <w:ilvl w:val="0"/>
          <w:numId w:val="44"/>
        </w:numPr>
        <w:rPr>
          <w:rFonts w:ascii="Rockwell" w:hAnsi="Rockwell" w:cs="Arial"/>
          <w:sz w:val="22"/>
          <w:szCs w:val="22"/>
        </w:rPr>
      </w:pPr>
      <w:r w:rsidRPr="00312C07">
        <w:rPr>
          <w:rFonts w:ascii="Rockwell" w:hAnsi="Rockwell" w:cs="Arial"/>
          <w:sz w:val="22"/>
          <w:szCs w:val="22"/>
        </w:rPr>
        <w:t>Failure Mode and Effects Analysis Workshop, 2015</w:t>
      </w:r>
    </w:p>
    <w:p w14:paraId="0922C2B8" w14:textId="7088D0DE" w:rsidR="000A5545" w:rsidRPr="000A5545" w:rsidRDefault="00DB4EF0" w:rsidP="000A5545">
      <w:pPr>
        <w:pStyle w:val="ListParagraph"/>
        <w:numPr>
          <w:ilvl w:val="0"/>
          <w:numId w:val="44"/>
        </w:numPr>
        <w:rPr>
          <w:rFonts w:ascii="Rockwell" w:hAnsi="Rockwell" w:cs="Arial"/>
          <w:sz w:val="22"/>
          <w:szCs w:val="22"/>
        </w:rPr>
      </w:pPr>
      <w:r w:rsidRPr="00312C07">
        <w:rPr>
          <w:rFonts w:ascii="Rockwell" w:hAnsi="Rockwell" w:cs="Arial"/>
          <w:sz w:val="22"/>
          <w:szCs w:val="22"/>
        </w:rPr>
        <w:t>Foundations in Leadership for Catholic Organizations, 2011 to 2012</w:t>
      </w:r>
    </w:p>
    <w:p w14:paraId="02F80199" w14:textId="633BD337" w:rsidR="00DB4EF0" w:rsidRPr="00312C07" w:rsidRDefault="00DB4EF0" w:rsidP="00DB4EF0">
      <w:pPr>
        <w:pStyle w:val="ListParagraph"/>
        <w:numPr>
          <w:ilvl w:val="0"/>
          <w:numId w:val="44"/>
        </w:numPr>
        <w:rPr>
          <w:rFonts w:ascii="Rockwell" w:hAnsi="Rockwell" w:cs="Arial"/>
          <w:sz w:val="22"/>
          <w:szCs w:val="22"/>
        </w:rPr>
      </w:pPr>
      <w:r w:rsidRPr="00312C07">
        <w:rPr>
          <w:rFonts w:ascii="Rockwell" w:hAnsi="Rockwell" w:cs="Arial"/>
          <w:sz w:val="22"/>
          <w:szCs w:val="22"/>
        </w:rPr>
        <w:t>Covenant Leadership Program (CLP), 2009-2012</w:t>
      </w:r>
    </w:p>
    <w:p w14:paraId="6C84C0D2" w14:textId="13C22A5A" w:rsidR="00533595" w:rsidRPr="008B5862" w:rsidRDefault="00533595" w:rsidP="00533595">
      <w:pPr>
        <w:pStyle w:val="ListParagraph"/>
        <w:numPr>
          <w:ilvl w:val="0"/>
          <w:numId w:val="44"/>
        </w:numPr>
        <w:rPr>
          <w:rFonts w:ascii="Rockwell" w:hAnsi="Rockwell" w:cs="Arial"/>
          <w:sz w:val="22"/>
          <w:szCs w:val="22"/>
        </w:rPr>
      </w:pPr>
      <w:r w:rsidRPr="008B5862">
        <w:rPr>
          <w:rFonts w:ascii="Rockwell" w:hAnsi="Rockwell" w:cs="Arial"/>
          <w:sz w:val="22"/>
          <w:szCs w:val="22"/>
        </w:rPr>
        <w:t>Emergency Operations Centre Training</w:t>
      </w:r>
      <w:r w:rsidR="005454A0" w:rsidRPr="008B5862">
        <w:rPr>
          <w:rFonts w:ascii="Rockwell" w:hAnsi="Rockwell" w:cs="Arial"/>
          <w:sz w:val="22"/>
          <w:szCs w:val="22"/>
        </w:rPr>
        <w:t>, 20</w:t>
      </w:r>
      <w:r w:rsidR="000A5545">
        <w:rPr>
          <w:rFonts w:ascii="Rockwell" w:hAnsi="Rockwell" w:cs="Arial"/>
          <w:sz w:val="22"/>
          <w:szCs w:val="22"/>
        </w:rPr>
        <w:t>10</w:t>
      </w:r>
      <w:r w:rsidR="008B5862" w:rsidRPr="008B5862">
        <w:rPr>
          <w:rFonts w:ascii="Rockwell" w:hAnsi="Rockwell" w:cs="Arial"/>
          <w:sz w:val="22"/>
          <w:szCs w:val="22"/>
        </w:rPr>
        <w:tab/>
      </w:r>
      <w:r w:rsidR="008B5862" w:rsidRPr="008B5862">
        <w:rPr>
          <w:rFonts w:ascii="Rockwell" w:hAnsi="Rockwell" w:cs="Arial"/>
          <w:sz w:val="22"/>
          <w:szCs w:val="22"/>
        </w:rPr>
        <w:tab/>
      </w:r>
    </w:p>
    <w:p w14:paraId="3BE62ADB" w14:textId="77777777" w:rsidR="00533595" w:rsidRPr="00A56371" w:rsidRDefault="00533595" w:rsidP="00533595">
      <w:pPr>
        <w:rPr>
          <w:rFonts w:ascii="Rockwell" w:hAnsi="Rockwell" w:cs="Arial"/>
          <w:sz w:val="22"/>
          <w:szCs w:val="22"/>
        </w:rPr>
      </w:pPr>
    </w:p>
    <w:sectPr w:rsidR="00533595" w:rsidRPr="00A56371" w:rsidSect="008E681E">
      <w:footerReference w:type="default" r:id="rId9"/>
      <w:pgSz w:w="12240" w:h="15840"/>
      <w:pgMar w:top="576" w:right="720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9F35A" w14:textId="77777777" w:rsidR="005454A0" w:rsidRDefault="005454A0" w:rsidP="005454A0">
      <w:r>
        <w:separator/>
      </w:r>
    </w:p>
  </w:endnote>
  <w:endnote w:type="continuationSeparator" w:id="0">
    <w:p w14:paraId="17685F66" w14:textId="77777777" w:rsidR="005454A0" w:rsidRDefault="005454A0" w:rsidP="0054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43E39" w14:textId="77777777" w:rsidR="001C740A" w:rsidRDefault="001C740A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881049">
      <w:rPr>
        <w:caps/>
        <w:noProof/>
        <w:color w:val="4F81BD" w:themeColor="accent1"/>
      </w:rPr>
      <w:t>3</w:t>
    </w:r>
    <w:r>
      <w:rPr>
        <w:caps/>
        <w:noProof/>
        <w:color w:val="4F81BD" w:themeColor="accent1"/>
      </w:rPr>
      <w:fldChar w:fldCharType="end"/>
    </w:r>
  </w:p>
  <w:p w14:paraId="02A4078C" w14:textId="77777777" w:rsidR="005454A0" w:rsidRDefault="00545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D0D82" w14:textId="77777777" w:rsidR="005454A0" w:rsidRDefault="005454A0" w:rsidP="005454A0">
      <w:r>
        <w:separator/>
      </w:r>
    </w:p>
  </w:footnote>
  <w:footnote w:type="continuationSeparator" w:id="0">
    <w:p w14:paraId="771F6C8C" w14:textId="77777777" w:rsidR="005454A0" w:rsidRDefault="005454A0" w:rsidP="00545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0A82"/>
    <w:multiLevelType w:val="hybridMultilevel"/>
    <w:tmpl w:val="C224599A"/>
    <w:lvl w:ilvl="0" w:tplc="F0C68B6C">
      <w:start w:val="1"/>
      <w:numFmt w:val="bullet"/>
      <w:lvlText w:val=""/>
      <w:lvlJc w:val="left"/>
      <w:pPr>
        <w:tabs>
          <w:tab w:val="num" w:pos="3600"/>
        </w:tabs>
        <w:ind w:left="36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4D16F49"/>
    <w:multiLevelType w:val="hybridMultilevel"/>
    <w:tmpl w:val="05421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37798"/>
    <w:multiLevelType w:val="hybridMultilevel"/>
    <w:tmpl w:val="BD0A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006E"/>
    <w:multiLevelType w:val="hybridMultilevel"/>
    <w:tmpl w:val="57085DFE"/>
    <w:lvl w:ilvl="0" w:tplc="F0C68B6C">
      <w:start w:val="1"/>
      <w:numFmt w:val="bullet"/>
      <w:lvlText w:val=""/>
      <w:lvlJc w:val="left"/>
      <w:pPr>
        <w:tabs>
          <w:tab w:val="num" w:pos="3960"/>
        </w:tabs>
        <w:ind w:left="403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0F636ABB"/>
    <w:multiLevelType w:val="hybridMultilevel"/>
    <w:tmpl w:val="CA9A2A1C"/>
    <w:lvl w:ilvl="0" w:tplc="F0C68B6C">
      <w:start w:val="1"/>
      <w:numFmt w:val="bullet"/>
      <w:lvlText w:val=""/>
      <w:lvlJc w:val="left"/>
      <w:pPr>
        <w:tabs>
          <w:tab w:val="num" w:pos="3240"/>
        </w:tabs>
        <w:ind w:left="331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0FFA16A7"/>
    <w:multiLevelType w:val="hybridMultilevel"/>
    <w:tmpl w:val="77EE5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4F5DDD"/>
    <w:multiLevelType w:val="hybridMultilevel"/>
    <w:tmpl w:val="7292B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F0084"/>
    <w:multiLevelType w:val="hybridMultilevel"/>
    <w:tmpl w:val="07EC3894"/>
    <w:lvl w:ilvl="0" w:tplc="F0C68B6C">
      <w:start w:val="1"/>
      <w:numFmt w:val="bullet"/>
      <w:lvlText w:val=""/>
      <w:lvlJc w:val="left"/>
      <w:pPr>
        <w:tabs>
          <w:tab w:val="num" w:pos="360"/>
        </w:tabs>
        <w:ind w:left="43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44DE9"/>
    <w:multiLevelType w:val="hybridMultilevel"/>
    <w:tmpl w:val="733EA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E71C4"/>
    <w:multiLevelType w:val="hybridMultilevel"/>
    <w:tmpl w:val="7CFC7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81411"/>
    <w:multiLevelType w:val="hybridMultilevel"/>
    <w:tmpl w:val="0B42647A"/>
    <w:lvl w:ilvl="0" w:tplc="0409000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92" w:hanging="360"/>
      </w:pPr>
      <w:rPr>
        <w:rFonts w:ascii="Wingdings" w:hAnsi="Wingdings" w:hint="default"/>
      </w:rPr>
    </w:lvl>
  </w:abstractNum>
  <w:abstractNum w:abstractNumId="11" w15:restartNumberingAfterBreak="0">
    <w:nsid w:val="1EB412FF"/>
    <w:multiLevelType w:val="hybridMultilevel"/>
    <w:tmpl w:val="0D8E7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22591"/>
    <w:multiLevelType w:val="hybridMultilevel"/>
    <w:tmpl w:val="B002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A2369"/>
    <w:multiLevelType w:val="hybridMultilevel"/>
    <w:tmpl w:val="686C832E"/>
    <w:lvl w:ilvl="0" w:tplc="F0C68B6C">
      <w:start w:val="1"/>
      <w:numFmt w:val="bullet"/>
      <w:lvlText w:val=""/>
      <w:lvlJc w:val="left"/>
      <w:pPr>
        <w:tabs>
          <w:tab w:val="num" w:pos="4176"/>
        </w:tabs>
        <w:ind w:left="4248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96"/>
        </w:tabs>
        <w:ind w:left="6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416"/>
        </w:tabs>
        <w:ind w:left="7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136"/>
        </w:tabs>
        <w:ind w:left="8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856"/>
        </w:tabs>
        <w:ind w:left="8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576"/>
        </w:tabs>
        <w:ind w:left="9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296"/>
        </w:tabs>
        <w:ind w:left="10296" w:hanging="360"/>
      </w:pPr>
      <w:rPr>
        <w:rFonts w:ascii="Wingdings" w:hAnsi="Wingdings" w:hint="default"/>
      </w:rPr>
    </w:lvl>
  </w:abstractNum>
  <w:abstractNum w:abstractNumId="14" w15:restartNumberingAfterBreak="0">
    <w:nsid w:val="24F2173B"/>
    <w:multiLevelType w:val="hybridMultilevel"/>
    <w:tmpl w:val="C0B0B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E6824"/>
    <w:multiLevelType w:val="hybridMultilevel"/>
    <w:tmpl w:val="0ED8C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74616"/>
    <w:multiLevelType w:val="hybridMultilevel"/>
    <w:tmpl w:val="108ADF16"/>
    <w:lvl w:ilvl="0" w:tplc="F0C68B6C">
      <w:start w:val="1"/>
      <w:numFmt w:val="bullet"/>
      <w:lvlText w:val=""/>
      <w:lvlJc w:val="left"/>
      <w:pPr>
        <w:tabs>
          <w:tab w:val="num" w:pos="4176"/>
        </w:tabs>
        <w:ind w:left="4248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96"/>
        </w:tabs>
        <w:ind w:left="6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416"/>
        </w:tabs>
        <w:ind w:left="7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136"/>
        </w:tabs>
        <w:ind w:left="8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856"/>
        </w:tabs>
        <w:ind w:left="8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576"/>
        </w:tabs>
        <w:ind w:left="9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296"/>
        </w:tabs>
        <w:ind w:left="10296" w:hanging="360"/>
      </w:pPr>
      <w:rPr>
        <w:rFonts w:ascii="Wingdings" w:hAnsi="Wingdings" w:hint="default"/>
      </w:rPr>
    </w:lvl>
  </w:abstractNum>
  <w:abstractNum w:abstractNumId="17" w15:restartNumberingAfterBreak="0">
    <w:nsid w:val="2AF243F8"/>
    <w:multiLevelType w:val="hybridMultilevel"/>
    <w:tmpl w:val="62861FC0"/>
    <w:lvl w:ilvl="0" w:tplc="F0C68B6C">
      <w:start w:val="1"/>
      <w:numFmt w:val="bullet"/>
      <w:lvlText w:val=""/>
      <w:lvlJc w:val="left"/>
      <w:pPr>
        <w:tabs>
          <w:tab w:val="num" w:pos="360"/>
        </w:tabs>
        <w:ind w:left="43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37EA9"/>
    <w:multiLevelType w:val="hybridMultilevel"/>
    <w:tmpl w:val="B538BBAC"/>
    <w:lvl w:ilvl="0" w:tplc="F0C68B6C">
      <w:start w:val="1"/>
      <w:numFmt w:val="bullet"/>
      <w:lvlText w:val=""/>
      <w:lvlJc w:val="left"/>
      <w:pPr>
        <w:tabs>
          <w:tab w:val="num" w:pos="2880"/>
        </w:tabs>
        <w:ind w:left="295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33044F74"/>
    <w:multiLevelType w:val="hybridMultilevel"/>
    <w:tmpl w:val="B56EF2E8"/>
    <w:lvl w:ilvl="0" w:tplc="F0C68B6C">
      <w:start w:val="1"/>
      <w:numFmt w:val="bullet"/>
      <w:lvlText w:val=""/>
      <w:lvlJc w:val="left"/>
      <w:pPr>
        <w:tabs>
          <w:tab w:val="num" w:pos="0"/>
        </w:tabs>
        <w:ind w:left="72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216BDB"/>
    <w:multiLevelType w:val="hybridMultilevel"/>
    <w:tmpl w:val="DE90D88A"/>
    <w:lvl w:ilvl="0" w:tplc="F0C68B6C">
      <w:start w:val="1"/>
      <w:numFmt w:val="bullet"/>
      <w:lvlText w:val=""/>
      <w:lvlJc w:val="left"/>
      <w:pPr>
        <w:tabs>
          <w:tab w:val="num" w:pos="1080"/>
        </w:tabs>
        <w:ind w:left="1152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0D34B1"/>
    <w:multiLevelType w:val="hybridMultilevel"/>
    <w:tmpl w:val="34AC2C02"/>
    <w:lvl w:ilvl="0" w:tplc="F0C68B6C">
      <w:start w:val="1"/>
      <w:numFmt w:val="bullet"/>
      <w:lvlText w:val=""/>
      <w:lvlJc w:val="left"/>
      <w:pPr>
        <w:tabs>
          <w:tab w:val="num" w:pos="3600"/>
        </w:tabs>
        <w:ind w:left="36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431F31F1"/>
    <w:multiLevelType w:val="hybridMultilevel"/>
    <w:tmpl w:val="297868EC"/>
    <w:lvl w:ilvl="0" w:tplc="F0C68B6C">
      <w:start w:val="1"/>
      <w:numFmt w:val="bullet"/>
      <w:lvlText w:val=""/>
      <w:lvlJc w:val="left"/>
      <w:pPr>
        <w:tabs>
          <w:tab w:val="num" w:pos="360"/>
        </w:tabs>
        <w:ind w:left="43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B0C16"/>
    <w:multiLevelType w:val="hybridMultilevel"/>
    <w:tmpl w:val="C734BFAC"/>
    <w:lvl w:ilvl="0" w:tplc="F0C68B6C">
      <w:start w:val="1"/>
      <w:numFmt w:val="bullet"/>
      <w:lvlText w:val=""/>
      <w:lvlJc w:val="left"/>
      <w:pPr>
        <w:tabs>
          <w:tab w:val="num" w:pos="360"/>
        </w:tabs>
        <w:ind w:left="43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618BE"/>
    <w:multiLevelType w:val="hybridMultilevel"/>
    <w:tmpl w:val="E5407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834FF"/>
    <w:multiLevelType w:val="hybridMultilevel"/>
    <w:tmpl w:val="D78803AC"/>
    <w:lvl w:ilvl="0" w:tplc="F0C68B6C">
      <w:start w:val="1"/>
      <w:numFmt w:val="bullet"/>
      <w:lvlText w:val=""/>
      <w:lvlJc w:val="left"/>
      <w:pPr>
        <w:tabs>
          <w:tab w:val="num" w:pos="3300"/>
        </w:tabs>
        <w:ind w:left="33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</w:abstractNum>
  <w:abstractNum w:abstractNumId="26" w15:restartNumberingAfterBreak="0">
    <w:nsid w:val="50E63ECA"/>
    <w:multiLevelType w:val="hybridMultilevel"/>
    <w:tmpl w:val="27C04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F73C3F"/>
    <w:multiLevelType w:val="hybridMultilevel"/>
    <w:tmpl w:val="044E9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00F83"/>
    <w:multiLevelType w:val="hybridMultilevel"/>
    <w:tmpl w:val="77CC6F7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58A509EC"/>
    <w:multiLevelType w:val="hybridMultilevel"/>
    <w:tmpl w:val="1688E4AA"/>
    <w:lvl w:ilvl="0" w:tplc="40DCC696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0" w15:restartNumberingAfterBreak="0">
    <w:nsid w:val="59585BCA"/>
    <w:multiLevelType w:val="hybridMultilevel"/>
    <w:tmpl w:val="5E1E2B3E"/>
    <w:lvl w:ilvl="0" w:tplc="F0C68B6C">
      <w:start w:val="1"/>
      <w:numFmt w:val="bullet"/>
      <w:lvlText w:val=""/>
      <w:lvlJc w:val="left"/>
      <w:pPr>
        <w:tabs>
          <w:tab w:val="num" w:pos="360"/>
        </w:tabs>
        <w:ind w:left="43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5618A"/>
    <w:multiLevelType w:val="hybridMultilevel"/>
    <w:tmpl w:val="5984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26820"/>
    <w:multiLevelType w:val="hybridMultilevel"/>
    <w:tmpl w:val="B31E0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452C79"/>
    <w:multiLevelType w:val="hybridMultilevel"/>
    <w:tmpl w:val="B71C601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4" w15:restartNumberingAfterBreak="0">
    <w:nsid w:val="6ECD0854"/>
    <w:multiLevelType w:val="hybridMultilevel"/>
    <w:tmpl w:val="5BDEE182"/>
    <w:lvl w:ilvl="0" w:tplc="F0C68B6C">
      <w:start w:val="1"/>
      <w:numFmt w:val="bullet"/>
      <w:lvlText w:val=""/>
      <w:lvlJc w:val="left"/>
      <w:pPr>
        <w:tabs>
          <w:tab w:val="num" w:pos="360"/>
        </w:tabs>
        <w:ind w:left="432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E3645"/>
    <w:multiLevelType w:val="hybridMultilevel"/>
    <w:tmpl w:val="677C9ADE"/>
    <w:lvl w:ilvl="0" w:tplc="F0C68B6C">
      <w:start w:val="1"/>
      <w:numFmt w:val="bullet"/>
      <w:lvlText w:val=""/>
      <w:lvlJc w:val="left"/>
      <w:pPr>
        <w:tabs>
          <w:tab w:val="num" w:pos="2880"/>
        </w:tabs>
        <w:ind w:left="295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71A922D7"/>
    <w:multiLevelType w:val="hybridMultilevel"/>
    <w:tmpl w:val="9B8008B2"/>
    <w:lvl w:ilvl="0" w:tplc="F0C68B6C">
      <w:start w:val="1"/>
      <w:numFmt w:val="bullet"/>
      <w:lvlText w:val=""/>
      <w:lvlJc w:val="left"/>
      <w:pPr>
        <w:tabs>
          <w:tab w:val="num" w:pos="3960"/>
        </w:tabs>
        <w:ind w:left="403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7" w15:restartNumberingAfterBreak="0">
    <w:nsid w:val="7286439C"/>
    <w:multiLevelType w:val="hybridMultilevel"/>
    <w:tmpl w:val="80AC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3E1C24"/>
    <w:multiLevelType w:val="hybridMultilevel"/>
    <w:tmpl w:val="1EBEC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CA4D68"/>
    <w:multiLevelType w:val="hybridMultilevel"/>
    <w:tmpl w:val="AA0E7B8A"/>
    <w:lvl w:ilvl="0" w:tplc="F0C68B6C">
      <w:start w:val="1"/>
      <w:numFmt w:val="bullet"/>
      <w:lvlText w:val=""/>
      <w:lvlJc w:val="left"/>
      <w:pPr>
        <w:tabs>
          <w:tab w:val="num" w:pos="360"/>
        </w:tabs>
        <w:ind w:left="43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12342"/>
    <w:multiLevelType w:val="hybridMultilevel"/>
    <w:tmpl w:val="85F82462"/>
    <w:lvl w:ilvl="0" w:tplc="F0C68B6C">
      <w:start w:val="1"/>
      <w:numFmt w:val="bullet"/>
      <w:lvlText w:val=""/>
      <w:lvlJc w:val="left"/>
      <w:pPr>
        <w:tabs>
          <w:tab w:val="num" w:pos="360"/>
        </w:tabs>
        <w:ind w:left="43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10A11"/>
    <w:multiLevelType w:val="hybridMultilevel"/>
    <w:tmpl w:val="C3BC9250"/>
    <w:lvl w:ilvl="0" w:tplc="F0C68B6C">
      <w:start w:val="1"/>
      <w:numFmt w:val="bullet"/>
      <w:lvlText w:val=""/>
      <w:lvlJc w:val="left"/>
      <w:pPr>
        <w:tabs>
          <w:tab w:val="num" w:pos="2880"/>
        </w:tabs>
        <w:ind w:left="295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2" w15:restartNumberingAfterBreak="0">
    <w:nsid w:val="79BD13E4"/>
    <w:multiLevelType w:val="hybridMultilevel"/>
    <w:tmpl w:val="69EE2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2B5346"/>
    <w:multiLevelType w:val="hybridMultilevel"/>
    <w:tmpl w:val="F38260A0"/>
    <w:lvl w:ilvl="0" w:tplc="F0C68B6C">
      <w:start w:val="1"/>
      <w:numFmt w:val="bullet"/>
      <w:lvlText w:val=""/>
      <w:lvlJc w:val="left"/>
      <w:pPr>
        <w:tabs>
          <w:tab w:val="num" w:pos="360"/>
        </w:tabs>
        <w:ind w:left="43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7624A"/>
    <w:multiLevelType w:val="hybridMultilevel"/>
    <w:tmpl w:val="2EBEB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D048B9"/>
    <w:multiLevelType w:val="hybridMultilevel"/>
    <w:tmpl w:val="C62E84E6"/>
    <w:lvl w:ilvl="0" w:tplc="F0C68B6C">
      <w:start w:val="1"/>
      <w:numFmt w:val="bullet"/>
      <w:lvlText w:val=""/>
      <w:lvlJc w:val="left"/>
      <w:pPr>
        <w:tabs>
          <w:tab w:val="num" w:pos="360"/>
        </w:tabs>
        <w:ind w:left="43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C68B6C">
      <w:start w:val="1"/>
      <w:numFmt w:val="bullet"/>
      <w:lvlText w:val=""/>
      <w:lvlJc w:val="left"/>
      <w:pPr>
        <w:tabs>
          <w:tab w:val="num" w:pos="4680"/>
        </w:tabs>
        <w:ind w:left="4752" w:hanging="72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F47FA"/>
    <w:multiLevelType w:val="hybridMultilevel"/>
    <w:tmpl w:val="2196F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113179">
    <w:abstractNumId w:val="13"/>
  </w:num>
  <w:num w:numId="2" w16cid:durableId="493568191">
    <w:abstractNumId w:val="4"/>
  </w:num>
  <w:num w:numId="3" w16cid:durableId="1223979423">
    <w:abstractNumId w:val="25"/>
  </w:num>
  <w:num w:numId="4" w16cid:durableId="1891073534">
    <w:abstractNumId w:val="16"/>
  </w:num>
  <w:num w:numId="5" w16cid:durableId="1038429899">
    <w:abstractNumId w:val="45"/>
  </w:num>
  <w:num w:numId="6" w16cid:durableId="1937059236">
    <w:abstractNumId w:val="39"/>
  </w:num>
  <w:num w:numId="7" w16cid:durableId="1048145590">
    <w:abstractNumId w:val="36"/>
  </w:num>
  <w:num w:numId="8" w16cid:durableId="1426921441">
    <w:abstractNumId w:val="41"/>
  </w:num>
  <w:num w:numId="9" w16cid:durableId="974290544">
    <w:abstractNumId w:val="20"/>
  </w:num>
  <w:num w:numId="10" w16cid:durableId="123080913">
    <w:abstractNumId w:val="3"/>
  </w:num>
  <w:num w:numId="11" w16cid:durableId="689336222">
    <w:abstractNumId w:val="21"/>
  </w:num>
  <w:num w:numId="12" w16cid:durableId="2002459911">
    <w:abstractNumId w:val="17"/>
  </w:num>
  <w:num w:numId="13" w16cid:durableId="1609002612">
    <w:abstractNumId w:val="22"/>
  </w:num>
  <w:num w:numId="14" w16cid:durableId="1972588862">
    <w:abstractNumId w:val="30"/>
  </w:num>
  <w:num w:numId="15" w16cid:durableId="177432872">
    <w:abstractNumId w:val="7"/>
  </w:num>
  <w:num w:numId="16" w16cid:durableId="751387747">
    <w:abstractNumId w:val="40"/>
  </w:num>
  <w:num w:numId="17" w16cid:durableId="243103742">
    <w:abstractNumId w:val="0"/>
  </w:num>
  <w:num w:numId="18" w16cid:durableId="1028944912">
    <w:abstractNumId w:val="23"/>
  </w:num>
  <w:num w:numId="19" w16cid:durableId="1820150987">
    <w:abstractNumId w:val="35"/>
  </w:num>
  <w:num w:numId="20" w16cid:durableId="1913739155">
    <w:abstractNumId w:val="18"/>
  </w:num>
  <w:num w:numId="21" w16cid:durableId="2012101430">
    <w:abstractNumId w:val="34"/>
  </w:num>
  <w:num w:numId="22" w16cid:durableId="1331182319">
    <w:abstractNumId w:val="43"/>
  </w:num>
  <w:num w:numId="23" w16cid:durableId="1956715224">
    <w:abstractNumId w:val="19"/>
  </w:num>
  <w:num w:numId="24" w16cid:durableId="185407348">
    <w:abstractNumId w:val="11"/>
  </w:num>
  <w:num w:numId="25" w16cid:durableId="1176917621">
    <w:abstractNumId w:val="38"/>
  </w:num>
  <w:num w:numId="26" w16cid:durableId="1156915578">
    <w:abstractNumId w:val="8"/>
  </w:num>
  <w:num w:numId="27" w16cid:durableId="1227035817">
    <w:abstractNumId w:val="42"/>
  </w:num>
  <w:num w:numId="28" w16cid:durableId="847712850">
    <w:abstractNumId w:val="1"/>
  </w:num>
  <w:num w:numId="29" w16cid:durableId="664286384">
    <w:abstractNumId w:val="28"/>
  </w:num>
  <w:num w:numId="30" w16cid:durableId="879122573">
    <w:abstractNumId w:val="44"/>
  </w:num>
  <w:num w:numId="31" w16cid:durableId="1303460003">
    <w:abstractNumId w:val="10"/>
  </w:num>
  <w:num w:numId="32" w16cid:durableId="678311456">
    <w:abstractNumId w:val="33"/>
  </w:num>
  <w:num w:numId="33" w16cid:durableId="1293906369">
    <w:abstractNumId w:val="26"/>
  </w:num>
  <w:num w:numId="34" w16cid:durableId="1062560610">
    <w:abstractNumId w:val="5"/>
  </w:num>
  <w:num w:numId="35" w16cid:durableId="1486122607">
    <w:abstractNumId w:val="27"/>
  </w:num>
  <w:num w:numId="36" w16cid:durableId="1411538146">
    <w:abstractNumId w:val="46"/>
  </w:num>
  <w:num w:numId="37" w16cid:durableId="1860271546">
    <w:abstractNumId w:val="32"/>
  </w:num>
  <w:num w:numId="38" w16cid:durableId="466170115">
    <w:abstractNumId w:val="29"/>
  </w:num>
  <w:num w:numId="39" w16cid:durableId="661860016">
    <w:abstractNumId w:val="15"/>
  </w:num>
  <w:num w:numId="40" w16cid:durableId="1708875296">
    <w:abstractNumId w:val="2"/>
  </w:num>
  <w:num w:numId="41" w16cid:durableId="772480174">
    <w:abstractNumId w:val="24"/>
  </w:num>
  <w:num w:numId="42" w16cid:durableId="177621263">
    <w:abstractNumId w:val="14"/>
  </w:num>
  <w:num w:numId="43" w16cid:durableId="1375542486">
    <w:abstractNumId w:val="31"/>
  </w:num>
  <w:num w:numId="44" w16cid:durableId="378867154">
    <w:abstractNumId w:val="37"/>
  </w:num>
  <w:num w:numId="45" w16cid:durableId="892890177">
    <w:abstractNumId w:val="6"/>
  </w:num>
  <w:num w:numId="46" w16cid:durableId="274286226">
    <w:abstractNumId w:val="12"/>
  </w:num>
  <w:num w:numId="47" w16cid:durableId="17723572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3B9"/>
    <w:rsid w:val="00005A06"/>
    <w:rsid w:val="00024216"/>
    <w:rsid w:val="000454B4"/>
    <w:rsid w:val="0004624C"/>
    <w:rsid w:val="0005361B"/>
    <w:rsid w:val="000546D1"/>
    <w:rsid w:val="00057C49"/>
    <w:rsid w:val="00070607"/>
    <w:rsid w:val="00093298"/>
    <w:rsid w:val="00097142"/>
    <w:rsid w:val="000A5545"/>
    <w:rsid w:val="000D29B3"/>
    <w:rsid w:val="000E7636"/>
    <w:rsid w:val="00105ED4"/>
    <w:rsid w:val="001179D6"/>
    <w:rsid w:val="00171ACA"/>
    <w:rsid w:val="001943B9"/>
    <w:rsid w:val="001C740A"/>
    <w:rsid w:val="001F168A"/>
    <w:rsid w:val="002112C5"/>
    <w:rsid w:val="002908DD"/>
    <w:rsid w:val="002C37F1"/>
    <w:rsid w:val="002D6CF5"/>
    <w:rsid w:val="002F04F4"/>
    <w:rsid w:val="00312C07"/>
    <w:rsid w:val="00336700"/>
    <w:rsid w:val="00340F8A"/>
    <w:rsid w:val="003F6677"/>
    <w:rsid w:val="004042D6"/>
    <w:rsid w:val="00411655"/>
    <w:rsid w:val="00411D9D"/>
    <w:rsid w:val="00426687"/>
    <w:rsid w:val="0044153D"/>
    <w:rsid w:val="004521DD"/>
    <w:rsid w:val="00481EAF"/>
    <w:rsid w:val="00486C6A"/>
    <w:rsid w:val="004B4D44"/>
    <w:rsid w:val="004D533A"/>
    <w:rsid w:val="00531638"/>
    <w:rsid w:val="00533595"/>
    <w:rsid w:val="005454A0"/>
    <w:rsid w:val="00552DC6"/>
    <w:rsid w:val="005B6E8F"/>
    <w:rsid w:val="00626128"/>
    <w:rsid w:val="00652935"/>
    <w:rsid w:val="00685CC6"/>
    <w:rsid w:val="006C055E"/>
    <w:rsid w:val="006D0D14"/>
    <w:rsid w:val="006D6D53"/>
    <w:rsid w:val="00706CF1"/>
    <w:rsid w:val="00721795"/>
    <w:rsid w:val="00741717"/>
    <w:rsid w:val="00764487"/>
    <w:rsid w:val="00775118"/>
    <w:rsid w:val="00785956"/>
    <w:rsid w:val="007A681B"/>
    <w:rsid w:val="007C3AD6"/>
    <w:rsid w:val="007E06BA"/>
    <w:rsid w:val="007F59D5"/>
    <w:rsid w:val="007F6832"/>
    <w:rsid w:val="008260B1"/>
    <w:rsid w:val="008569A8"/>
    <w:rsid w:val="00881049"/>
    <w:rsid w:val="0089477D"/>
    <w:rsid w:val="008A76E7"/>
    <w:rsid w:val="008B5862"/>
    <w:rsid w:val="008D0E0B"/>
    <w:rsid w:val="008E681E"/>
    <w:rsid w:val="008E735B"/>
    <w:rsid w:val="008E76E7"/>
    <w:rsid w:val="00906B00"/>
    <w:rsid w:val="00910867"/>
    <w:rsid w:val="00917C10"/>
    <w:rsid w:val="009760FC"/>
    <w:rsid w:val="009A7EA9"/>
    <w:rsid w:val="009B0DFA"/>
    <w:rsid w:val="009B7F1C"/>
    <w:rsid w:val="009E14F3"/>
    <w:rsid w:val="009E6532"/>
    <w:rsid w:val="00A04A56"/>
    <w:rsid w:val="00A0524B"/>
    <w:rsid w:val="00A55439"/>
    <w:rsid w:val="00A56371"/>
    <w:rsid w:val="00A75A77"/>
    <w:rsid w:val="00AA283F"/>
    <w:rsid w:val="00AA4F5E"/>
    <w:rsid w:val="00AB5127"/>
    <w:rsid w:val="00AD09EE"/>
    <w:rsid w:val="00AD52D1"/>
    <w:rsid w:val="00AD54DA"/>
    <w:rsid w:val="00AE31E0"/>
    <w:rsid w:val="00B06608"/>
    <w:rsid w:val="00B15573"/>
    <w:rsid w:val="00B3523A"/>
    <w:rsid w:val="00B754E5"/>
    <w:rsid w:val="00B924E0"/>
    <w:rsid w:val="00BB6003"/>
    <w:rsid w:val="00C1532D"/>
    <w:rsid w:val="00C60CF8"/>
    <w:rsid w:val="00C61E9E"/>
    <w:rsid w:val="00C73776"/>
    <w:rsid w:val="00CA6757"/>
    <w:rsid w:val="00CB6E53"/>
    <w:rsid w:val="00CC6513"/>
    <w:rsid w:val="00D217AB"/>
    <w:rsid w:val="00D22FC4"/>
    <w:rsid w:val="00D36079"/>
    <w:rsid w:val="00D50029"/>
    <w:rsid w:val="00D5035F"/>
    <w:rsid w:val="00D95FE8"/>
    <w:rsid w:val="00DB4EF0"/>
    <w:rsid w:val="00DC03E0"/>
    <w:rsid w:val="00E20164"/>
    <w:rsid w:val="00E26123"/>
    <w:rsid w:val="00E67BC8"/>
    <w:rsid w:val="00F358CA"/>
    <w:rsid w:val="00F50924"/>
    <w:rsid w:val="00F52041"/>
    <w:rsid w:val="00F54DEA"/>
    <w:rsid w:val="00F9352A"/>
    <w:rsid w:val="00FA30F7"/>
    <w:rsid w:val="00FB5E58"/>
    <w:rsid w:val="00FC07CB"/>
    <w:rsid w:val="00FC1BDA"/>
    <w:rsid w:val="00FF183B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1A7B44D"/>
  <w15:docId w15:val="{723E318F-2921-4B25-BECB-F3A54C16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28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10"/>
    <w:pPr>
      <w:ind w:left="720"/>
      <w:contextualSpacing/>
    </w:pPr>
  </w:style>
  <w:style w:type="character" w:styleId="Hyperlink">
    <w:name w:val="Hyperlink"/>
    <w:basedOn w:val="DefaultParagraphFont"/>
    <w:unhideWhenUsed/>
    <w:rsid w:val="004116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5454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454A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54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A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54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a.maygard@covenanthealth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A747D-3D4C-4EF3-8806-CDC6C44B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1480</Words>
  <Characters>9505</Characters>
  <Application>Microsoft Office Word</Application>
  <DocSecurity>4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LORA MAYGARD</vt:lpstr>
    </vt:vector>
  </TitlesOfParts>
  <Company>adult</Company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LORA MAYGARD</dc:title>
  <dc:subject/>
  <dc:creator>Lora</dc:creator>
  <cp:keywords/>
  <dc:description/>
  <cp:lastModifiedBy>Lora Maygard</cp:lastModifiedBy>
  <cp:revision>2</cp:revision>
  <cp:lastPrinted>2021-01-13T06:39:00Z</cp:lastPrinted>
  <dcterms:created xsi:type="dcterms:W3CDTF">2024-09-25T03:11:00Z</dcterms:created>
  <dcterms:modified xsi:type="dcterms:W3CDTF">2024-09-25T03:11:00Z</dcterms:modified>
</cp:coreProperties>
</file>